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261" w:rsidRPr="00F24E7D" w:rsidRDefault="00F24E7D" w:rsidP="005311EE">
      <w:pPr>
        <w:rPr>
          <w:b/>
          <w:sz w:val="24"/>
          <w:szCs w:val="24"/>
          <w:lang w:val="de-DE"/>
        </w:rPr>
      </w:pPr>
      <w:r w:rsidRPr="00F24E7D">
        <w:rPr>
          <w:b/>
          <w:sz w:val="24"/>
          <w:szCs w:val="24"/>
          <w:lang w:val="de-DE"/>
        </w:rPr>
        <w:t xml:space="preserve">Experimenteller Nachweis von </w:t>
      </w:r>
      <w:proofErr w:type="spellStart"/>
      <w:r w:rsidRPr="00F24E7D">
        <w:rPr>
          <w:b/>
          <w:sz w:val="24"/>
          <w:szCs w:val="24"/>
          <w:lang w:val="de-DE"/>
        </w:rPr>
        <w:t>Protolysediagrammen</w:t>
      </w:r>
      <w:proofErr w:type="spellEnd"/>
      <w:r w:rsidRPr="00F24E7D">
        <w:rPr>
          <w:b/>
          <w:sz w:val="24"/>
          <w:szCs w:val="24"/>
          <w:lang w:val="de-DE"/>
        </w:rPr>
        <w:t xml:space="preserve"> schwacher Säuren anhand der Absorptionsspektroskopie für den Sekundarbereich II</w:t>
      </w:r>
    </w:p>
    <w:p w:rsidR="00DB7261" w:rsidRDefault="00DB7261" w:rsidP="005311EE">
      <w:pPr>
        <w:rPr>
          <w:lang w:val="de-DE"/>
        </w:rPr>
      </w:pPr>
      <w:r>
        <w:rPr>
          <w:lang w:val="de-DE"/>
        </w:rPr>
        <w:t xml:space="preserve">Mara </w:t>
      </w:r>
      <w:proofErr w:type="spellStart"/>
      <w:r>
        <w:rPr>
          <w:lang w:val="de-DE"/>
        </w:rPr>
        <w:t>Dugopoljac</w:t>
      </w:r>
      <w:proofErr w:type="spellEnd"/>
      <w:r>
        <w:rPr>
          <w:lang w:val="de-DE"/>
        </w:rPr>
        <w:t xml:space="preserve">, </w:t>
      </w:r>
      <w:r w:rsidR="00F67FAE">
        <w:rPr>
          <w:lang w:val="de-DE"/>
        </w:rPr>
        <w:t xml:space="preserve">Catherine </w:t>
      </w:r>
      <w:proofErr w:type="spellStart"/>
      <w:r w:rsidR="00F67FAE">
        <w:rPr>
          <w:lang w:val="de-DE"/>
        </w:rPr>
        <w:t>Vieujean</w:t>
      </w:r>
      <w:proofErr w:type="spellEnd"/>
      <w:r w:rsidR="00F67FAE">
        <w:rPr>
          <w:lang w:val="de-DE"/>
        </w:rPr>
        <w:t xml:space="preserve">, </w:t>
      </w:r>
      <w:bookmarkStart w:id="0" w:name="_GoBack"/>
      <w:bookmarkEnd w:id="0"/>
      <w:r>
        <w:rPr>
          <w:lang w:val="de-DE"/>
        </w:rPr>
        <w:t xml:space="preserve">Brigitte Nihant, </w:t>
      </w:r>
      <w:r w:rsidRPr="00DB7261">
        <w:rPr>
          <w:u w:val="single"/>
          <w:lang w:val="de-DE"/>
        </w:rPr>
        <w:t>Bernard Leyh</w:t>
      </w:r>
    </w:p>
    <w:p w:rsidR="00F24E7D" w:rsidRDefault="00DB7261" w:rsidP="005311EE">
      <w:pPr>
        <w:rPr>
          <w:lang w:val="de-DE"/>
        </w:rPr>
      </w:pPr>
      <w:r>
        <w:rPr>
          <w:lang w:val="de-DE"/>
        </w:rPr>
        <w:t xml:space="preserve">Didaktik der Chemie, UR </w:t>
      </w:r>
      <w:proofErr w:type="spellStart"/>
      <w:r>
        <w:rPr>
          <w:lang w:val="de-DE"/>
        </w:rPr>
        <w:t>DIDACTIfen</w:t>
      </w:r>
      <w:proofErr w:type="spellEnd"/>
      <w:r>
        <w:rPr>
          <w:lang w:val="de-DE"/>
        </w:rPr>
        <w:t>, Universität Lüttich, Belgien</w:t>
      </w:r>
    </w:p>
    <w:p w:rsidR="00BA772C" w:rsidRPr="005311EE" w:rsidRDefault="00BA772C" w:rsidP="00260A26">
      <w:pPr>
        <w:jc w:val="both"/>
        <w:rPr>
          <w:lang w:val="de-DE"/>
        </w:rPr>
      </w:pPr>
      <w:r w:rsidRPr="005311EE">
        <w:rPr>
          <w:lang w:val="de-DE"/>
        </w:rPr>
        <w:t>Schülerinnen und Schüler der Sekundarstufe II haben oft Schwierigkeiten, die Theorie de</w:t>
      </w:r>
      <w:r w:rsidR="00F24E7D">
        <w:rPr>
          <w:lang w:val="de-DE"/>
        </w:rPr>
        <w:t>r</w:t>
      </w:r>
      <w:r w:rsidRPr="005311EE">
        <w:rPr>
          <w:lang w:val="de-DE"/>
        </w:rPr>
        <w:t xml:space="preserve"> Säure-Base-Gleichgewicht</w:t>
      </w:r>
      <w:r w:rsidR="00F24E7D">
        <w:rPr>
          <w:lang w:val="de-DE"/>
        </w:rPr>
        <w:t>e</w:t>
      </w:r>
      <w:r w:rsidRPr="005311EE">
        <w:rPr>
          <w:lang w:val="de-DE"/>
        </w:rPr>
        <w:t xml:space="preserve"> </w:t>
      </w:r>
      <w:r w:rsidR="00F24E7D">
        <w:rPr>
          <w:lang w:val="de-DE"/>
        </w:rPr>
        <w:t>gründlich</w:t>
      </w:r>
      <w:r w:rsidRPr="005311EE">
        <w:rPr>
          <w:lang w:val="de-DE"/>
        </w:rPr>
        <w:t xml:space="preserve"> zu verstehen. Diese Schwierigkeiten </w:t>
      </w:r>
      <w:r w:rsidR="00F24E7D">
        <w:rPr>
          <w:lang w:val="de-DE"/>
        </w:rPr>
        <w:t>sind teilweise durch den</w:t>
      </w:r>
      <w:r w:rsidRPr="005311EE">
        <w:rPr>
          <w:lang w:val="de-DE"/>
        </w:rPr>
        <w:t xml:space="preserve"> abstrakten Charakter der Theorie und der damit verbundenen Konzepte </w:t>
      </w:r>
      <w:r w:rsidR="00F24E7D">
        <w:rPr>
          <w:lang w:val="de-DE"/>
        </w:rPr>
        <w:t>verursacht</w:t>
      </w:r>
      <w:r w:rsidRPr="005311EE">
        <w:rPr>
          <w:lang w:val="de-DE"/>
        </w:rPr>
        <w:t xml:space="preserve">, die zusammen mit Rechenaufgaben, die bestimmte mathematische Fähigkeiten erfordern, bewältigt werden müssen. Dies führt zu alternativen </w:t>
      </w:r>
      <w:r w:rsidR="005311EE">
        <w:rPr>
          <w:lang w:val="de-DE"/>
        </w:rPr>
        <w:t>Konzeptionen</w:t>
      </w:r>
      <w:r w:rsidRPr="005311EE">
        <w:rPr>
          <w:lang w:val="de-DE"/>
        </w:rPr>
        <w:t xml:space="preserve"> und der Tendenz, sich auf algorithmische Verfahren zu konzentrieren, anstatt das konzept</w:t>
      </w:r>
      <w:r w:rsidR="005311EE">
        <w:rPr>
          <w:lang w:val="de-DE"/>
        </w:rPr>
        <w:t>u</w:t>
      </w:r>
      <w:r w:rsidRPr="005311EE">
        <w:rPr>
          <w:lang w:val="de-DE"/>
        </w:rPr>
        <w:t>elle Verständnis zu vertiefen. Die didaktischen Vorschläge der Forschungsliteratur be</w:t>
      </w:r>
      <w:r w:rsidR="00F24E7D">
        <w:rPr>
          <w:lang w:val="de-DE"/>
        </w:rPr>
        <w:t>tonen</w:t>
      </w:r>
      <w:r w:rsidRPr="005311EE">
        <w:rPr>
          <w:lang w:val="de-DE"/>
        </w:rPr>
        <w:t xml:space="preserve"> eine bessere Verbindung zwischen theoretischen Konzepten und kontextorientierten experimentellen Ansätzen, insbesondere um die Verbindung zwischen der makroskopischen und der molekularen Ebene und damit das gesamte chemische Dreieck (Johnstone-Dreieck) zu erforschen.</w:t>
      </w:r>
    </w:p>
    <w:p w:rsidR="00BA772C" w:rsidRPr="005311EE" w:rsidRDefault="00BA772C" w:rsidP="00260A26">
      <w:pPr>
        <w:jc w:val="both"/>
        <w:rPr>
          <w:lang w:val="de-DE"/>
        </w:rPr>
      </w:pPr>
      <w:r w:rsidRPr="005311EE">
        <w:rPr>
          <w:lang w:val="de-DE"/>
        </w:rPr>
        <w:t xml:space="preserve">In diesem Rahmen wurde ein didaktisches Projekt entwickelt, das darauf zielt, die Anteile der verschiedenen </w:t>
      </w:r>
      <w:r w:rsidR="005311EE">
        <w:rPr>
          <w:lang w:val="de-DE"/>
        </w:rPr>
        <w:t>Spezies</w:t>
      </w:r>
      <w:r w:rsidRPr="005311EE">
        <w:rPr>
          <w:lang w:val="de-DE"/>
        </w:rPr>
        <w:t xml:space="preserve"> </w:t>
      </w:r>
      <w:r w:rsidR="005311EE">
        <w:rPr>
          <w:lang w:val="de-DE"/>
        </w:rPr>
        <w:t>bei</w:t>
      </w:r>
      <w:r w:rsidRPr="005311EE">
        <w:rPr>
          <w:lang w:val="de-DE"/>
        </w:rPr>
        <w:t xml:space="preserve"> schwachen </w:t>
      </w:r>
      <w:r w:rsidR="005311EE">
        <w:rPr>
          <w:lang w:val="de-DE"/>
        </w:rPr>
        <w:t>ein</w:t>
      </w:r>
      <w:r w:rsidRPr="005311EE">
        <w:rPr>
          <w:lang w:val="de-DE"/>
        </w:rPr>
        <w:t xml:space="preserve">- und </w:t>
      </w:r>
      <w:r w:rsidR="005311EE">
        <w:rPr>
          <w:lang w:val="de-DE"/>
        </w:rPr>
        <w:t>zwei</w:t>
      </w:r>
      <w:r w:rsidRPr="005311EE">
        <w:rPr>
          <w:lang w:val="de-DE"/>
        </w:rPr>
        <w:t>protoni</w:t>
      </w:r>
      <w:r w:rsidR="005311EE">
        <w:rPr>
          <w:lang w:val="de-DE"/>
        </w:rPr>
        <w:t>gen</w:t>
      </w:r>
      <w:r w:rsidRPr="005311EE">
        <w:rPr>
          <w:lang w:val="de-DE"/>
        </w:rPr>
        <w:t xml:space="preserve"> Säuren in Abhängigkeit vom pH-Wert experimentell zu erkunden. Die folgenden Schritte einer kombinierten Labor- und Unterrichtssequenz wurden mit den </w:t>
      </w:r>
      <w:proofErr w:type="spellStart"/>
      <w:proofErr w:type="gramStart"/>
      <w:r w:rsidRPr="005311EE">
        <w:rPr>
          <w:lang w:val="de-DE"/>
        </w:rPr>
        <w:t>Schüler</w:t>
      </w:r>
      <w:r w:rsidR="00D82EB9">
        <w:rPr>
          <w:lang w:val="de-DE"/>
        </w:rPr>
        <w:t>:inne</w:t>
      </w:r>
      <w:r w:rsidRPr="005311EE">
        <w:rPr>
          <w:lang w:val="de-DE"/>
        </w:rPr>
        <w:t>n</w:t>
      </w:r>
      <w:proofErr w:type="spellEnd"/>
      <w:proofErr w:type="gramEnd"/>
      <w:r w:rsidRPr="005311EE">
        <w:rPr>
          <w:lang w:val="de-DE"/>
        </w:rPr>
        <w:t xml:space="preserve"> zweier belgischer Abiturklassen </w:t>
      </w:r>
      <w:r w:rsidR="00D82EB9">
        <w:rPr>
          <w:lang w:val="de-DE"/>
        </w:rPr>
        <w:t>erprobt:</w:t>
      </w:r>
    </w:p>
    <w:p w:rsidR="005311EE" w:rsidRPr="005311EE" w:rsidRDefault="005311EE" w:rsidP="00260A26">
      <w:pPr>
        <w:pStyle w:val="Paragraphedeliste"/>
        <w:numPr>
          <w:ilvl w:val="0"/>
          <w:numId w:val="1"/>
        </w:numPr>
        <w:jc w:val="both"/>
        <w:rPr>
          <w:lang w:val="de-DE"/>
        </w:rPr>
      </w:pPr>
      <w:r w:rsidRPr="005311EE">
        <w:rPr>
          <w:lang w:val="de-DE"/>
        </w:rPr>
        <w:t>Einführung in die UV/VIS-Absorptionsspektroskopie.</w:t>
      </w:r>
    </w:p>
    <w:p w:rsidR="005311EE" w:rsidRPr="005311EE" w:rsidRDefault="005311EE" w:rsidP="00260A26">
      <w:pPr>
        <w:pStyle w:val="Paragraphedeliste"/>
        <w:numPr>
          <w:ilvl w:val="0"/>
          <w:numId w:val="1"/>
        </w:numPr>
        <w:jc w:val="both"/>
        <w:rPr>
          <w:lang w:val="de-DE"/>
        </w:rPr>
      </w:pPr>
      <w:r w:rsidRPr="005311EE">
        <w:rPr>
          <w:lang w:val="de-DE"/>
        </w:rPr>
        <w:t xml:space="preserve">Messung der Absorptionsspektren von </w:t>
      </w:r>
      <w:proofErr w:type="spellStart"/>
      <w:r>
        <w:rPr>
          <w:lang w:val="de-DE"/>
        </w:rPr>
        <w:t>ein</w:t>
      </w:r>
      <w:r w:rsidRPr="005311EE">
        <w:rPr>
          <w:lang w:val="de-DE"/>
        </w:rPr>
        <w:t>protoni</w:t>
      </w:r>
      <w:r>
        <w:rPr>
          <w:lang w:val="de-DE"/>
        </w:rPr>
        <w:t>g</w:t>
      </w:r>
      <w:r w:rsidRPr="005311EE">
        <w:rPr>
          <w:lang w:val="de-DE"/>
        </w:rPr>
        <w:t>em</w:t>
      </w:r>
      <w:proofErr w:type="spellEnd"/>
      <w:r w:rsidRPr="005311EE">
        <w:rPr>
          <w:lang w:val="de-DE"/>
        </w:rPr>
        <w:t xml:space="preserve"> </w:t>
      </w:r>
      <w:proofErr w:type="spellStart"/>
      <w:r w:rsidRPr="005311EE">
        <w:rPr>
          <w:lang w:val="de-DE"/>
        </w:rPr>
        <w:t>Pyranin</w:t>
      </w:r>
      <w:proofErr w:type="spellEnd"/>
      <w:r w:rsidRPr="005311EE">
        <w:rPr>
          <w:lang w:val="de-DE"/>
        </w:rPr>
        <w:t xml:space="preserve"> sowie von </w:t>
      </w:r>
      <w:r>
        <w:rPr>
          <w:lang w:val="de-DE"/>
        </w:rPr>
        <w:t xml:space="preserve">zweiprotonigen </w:t>
      </w:r>
      <w:proofErr w:type="spellStart"/>
      <w:r w:rsidRPr="005311EE">
        <w:rPr>
          <w:lang w:val="de-DE"/>
        </w:rPr>
        <w:t>Thymolblau</w:t>
      </w:r>
      <w:proofErr w:type="spellEnd"/>
      <w:r w:rsidRPr="005311EE">
        <w:rPr>
          <w:lang w:val="de-DE"/>
        </w:rPr>
        <w:t xml:space="preserve"> und Kresolrot in wässrigen Lösung</w:t>
      </w:r>
      <w:r w:rsidR="00D82EB9">
        <w:rPr>
          <w:lang w:val="de-DE"/>
        </w:rPr>
        <w:t>en</w:t>
      </w:r>
      <w:r w:rsidRPr="005311EE">
        <w:rPr>
          <w:lang w:val="de-DE"/>
        </w:rPr>
        <w:t xml:space="preserve"> mit unterschiedlichen pH-Werten.</w:t>
      </w:r>
    </w:p>
    <w:p w:rsidR="005311EE" w:rsidRPr="005311EE" w:rsidRDefault="005311EE" w:rsidP="00260A26">
      <w:pPr>
        <w:pStyle w:val="Paragraphedeliste"/>
        <w:numPr>
          <w:ilvl w:val="0"/>
          <w:numId w:val="1"/>
        </w:numPr>
        <w:jc w:val="both"/>
        <w:rPr>
          <w:lang w:val="de-DE"/>
        </w:rPr>
      </w:pPr>
      <w:r w:rsidRPr="005311EE">
        <w:rPr>
          <w:lang w:val="de-DE"/>
        </w:rPr>
        <w:t xml:space="preserve">Auswertung der experimentellen Spektren und Bildung der entsprechenden </w:t>
      </w:r>
      <w:proofErr w:type="spellStart"/>
      <w:proofErr w:type="gramStart"/>
      <w:r w:rsidRPr="005311EE">
        <w:rPr>
          <w:lang w:val="de-DE"/>
        </w:rPr>
        <w:t>Protolysediagramme</w:t>
      </w:r>
      <w:proofErr w:type="spellEnd"/>
      <w:r w:rsidRPr="005311EE">
        <w:rPr>
          <w:lang w:val="de-DE"/>
        </w:rPr>
        <w:t xml:space="preserve"> :</w:t>
      </w:r>
      <w:proofErr w:type="gramEnd"/>
      <w:r w:rsidRPr="005311EE">
        <w:rPr>
          <w:lang w:val="de-DE"/>
        </w:rPr>
        <w:t xml:space="preserve"> Dies fördert auch die Entwicklung von </w:t>
      </w:r>
      <w:r>
        <w:rPr>
          <w:lang w:val="de-DE"/>
        </w:rPr>
        <w:t>IT-Kompetenzen</w:t>
      </w:r>
      <w:r w:rsidRPr="005311EE">
        <w:rPr>
          <w:lang w:val="de-DE"/>
        </w:rPr>
        <w:t xml:space="preserve"> in eine</w:t>
      </w:r>
      <w:r>
        <w:rPr>
          <w:lang w:val="de-DE"/>
        </w:rPr>
        <w:t>m</w:t>
      </w:r>
      <w:r w:rsidRPr="005311EE">
        <w:rPr>
          <w:lang w:val="de-DE"/>
        </w:rPr>
        <w:t xml:space="preserve"> </w:t>
      </w:r>
      <w:r>
        <w:rPr>
          <w:lang w:val="de-DE"/>
        </w:rPr>
        <w:t>k</w:t>
      </w:r>
      <w:r w:rsidRPr="005311EE">
        <w:rPr>
          <w:lang w:val="de-DE"/>
        </w:rPr>
        <w:t>ontext</w:t>
      </w:r>
      <w:r>
        <w:rPr>
          <w:lang w:val="de-DE"/>
        </w:rPr>
        <w:t>-orientierten Rahmen.</w:t>
      </w:r>
    </w:p>
    <w:p w:rsidR="005311EE" w:rsidRPr="005311EE" w:rsidRDefault="00745470" w:rsidP="00260A26">
      <w:pPr>
        <w:pStyle w:val="Paragraphedeliste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 xml:space="preserve">Deutung und Erklärung </w:t>
      </w:r>
      <w:r w:rsidR="005311EE" w:rsidRPr="005311EE">
        <w:rPr>
          <w:lang w:val="de-DE"/>
        </w:rPr>
        <w:t xml:space="preserve">von </w:t>
      </w:r>
      <w:proofErr w:type="spellStart"/>
      <w:r w:rsidR="005311EE" w:rsidRPr="005311EE">
        <w:rPr>
          <w:lang w:val="de-DE"/>
        </w:rPr>
        <w:t>Protolysediagrammen</w:t>
      </w:r>
      <w:proofErr w:type="spellEnd"/>
      <w:r w:rsidR="005311EE" w:rsidRPr="005311EE">
        <w:rPr>
          <w:lang w:val="de-DE"/>
        </w:rPr>
        <w:t xml:space="preserve"> im Kontext der Theorie der Säure-Base-Gleichgewichte: Dies fördert eine Vertiefung der Verbindungen zwischen makroskopischen (Konzentrationsprozentsätze), molekularen (welche </w:t>
      </w:r>
      <w:r w:rsidR="005311EE">
        <w:rPr>
          <w:lang w:val="de-DE"/>
        </w:rPr>
        <w:t xml:space="preserve">molekulare </w:t>
      </w:r>
      <w:r w:rsidR="00D82EB9">
        <w:rPr>
          <w:lang w:val="de-DE"/>
        </w:rPr>
        <w:t>Form der Säure</w:t>
      </w:r>
      <w:r w:rsidR="005311EE" w:rsidRPr="005311EE">
        <w:rPr>
          <w:lang w:val="de-DE"/>
        </w:rPr>
        <w:t xml:space="preserve"> dominiert bei welchem pH-Wert) und symbolischen (mathematische Formeln) Aspekten.</w:t>
      </w:r>
    </w:p>
    <w:p w:rsidR="00BA772C" w:rsidRPr="005311EE" w:rsidRDefault="005311EE" w:rsidP="00260A26">
      <w:pPr>
        <w:jc w:val="both"/>
        <w:rPr>
          <w:lang w:val="de-DE"/>
        </w:rPr>
      </w:pPr>
      <w:r w:rsidRPr="005311EE">
        <w:rPr>
          <w:lang w:val="de-DE"/>
        </w:rPr>
        <w:t xml:space="preserve">Es wurden ein </w:t>
      </w:r>
      <w:proofErr w:type="spellStart"/>
      <w:r>
        <w:rPr>
          <w:lang w:val="de-DE"/>
        </w:rPr>
        <w:t>Pre</w:t>
      </w:r>
      <w:proofErr w:type="spellEnd"/>
      <w:r w:rsidRPr="005311EE">
        <w:rPr>
          <w:lang w:val="de-DE"/>
        </w:rPr>
        <w:t xml:space="preserve">- und ein </w:t>
      </w:r>
      <w:r>
        <w:rPr>
          <w:lang w:val="de-DE"/>
        </w:rPr>
        <w:t>Post</w:t>
      </w:r>
      <w:r w:rsidRPr="005311EE">
        <w:rPr>
          <w:lang w:val="de-DE"/>
        </w:rPr>
        <w:t xml:space="preserve">test </w:t>
      </w:r>
      <w:r w:rsidR="00EE3247">
        <w:rPr>
          <w:lang w:val="de-DE"/>
        </w:rPr>
        <w:t xml:space="preserve">zur Bewertung der Erkenntnisgewinnung </w:t>
      </w:r>
      <w:r w:rsidRPr="005311EE">
        <w:rPr>
          <w:lang w:val="de-DE"/>
        </w:rPr>
        <w:t xml:space="preserve">sowie eine Umfrage </w:t>
      </w:r>
      <w:r w:rsidR="003F021A">
        <w:rPr>
          <w:lang w:val="de-DE"/>
        </w:rPr>
        <w:t>mit</w:t>
      </w:r>
      <w:r w:rsidRPr="005311EE">
        <w:rPr>
          <w:lang w:val="de-DE"/>
        </w:rPr>
        <w:t xml:space="preserve"> Likert-Skala zur </w:t>
      </w:r>
      <w:r w:rsidR="005D4630">
        <w:rPr>
          <w:lang w:val="de-DE"/>
        </w:rPr>
        <w:t xml:space="preserve">Einschätzung der </w:t>
      </w:r>
      <w:r w:rsidRPr="005311EE">
        <w:rPr>
          <w:lang w:val="de-DE"/>
        </w:rPr>
        <w:t>Zufriedenheit der Lernenden durchgeführt.</w:t>
      </w:r>
    </w:p>
    <w:sectPr w:rsidR="00BA772C" w:rsidRPr="00531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6310B"/>
    <w:multiLevelType w:val="hybridMultilevel"/>
    <w:tmpl w:val="93DAB3D6"/>
    <w:lvl w:ilvl="0" w:tplc="3DE6F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5C"/>
    <w:rsid w:val="00115866"/>
    <w:rsid w:val="00260A26"/>
    <w:rsid w:val="003F021A"/>
    <w:rsid w:val="005311EE"/>
    <w:rsid w:val="005D4630"/>
    <w:rsid w:val="00745470"/>
    <w:rsid w:val="0084128C"/>
    <w:rsid w:val="00B5605F"/>
    <w:rsid w:val="00B76A5C"/>
    <w:rsid w:val="00BA772C"/>
    <w:rsid w:val="00D82EB9"/>
    <w:rsid w:val="00DB7261"/>
    <w:rsid w:val="00EE3247"/>
    <w:rsid w:val="00F24E7D"/>
    <w:rsid w:val="00F547E7"/>
    <w:rsid w:val="00F67FAE"/>
    <w:rsid w:val="00F7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63CB"/>
  <w15:chartTrackingRefBased/>
  <w15:docId w15:val="{23849CC3-3AEB-4BF8-A4AF-A08A16C5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1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ULg - Faculté des Sciences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Leyh</dc:creator>
  <cp:keywords/>
  <dc:description/>
  <cp:lastModifiedBy>Brigitte NIHANT</cp:lastModifiedBy>
  <cp:revision>3</cp:revision>
  <dcterms:created xsi:type="dcterms:W3CDTF">2024-06-02T21:43:00Z</dcterms:created>
  <dcterms:modified xsi:type="dcterms:W3CDTF">2024-06-02T21:47:00Z</dcterms:modified>
</cp:coreProperties>
</file>