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A2DD4B" w14:textId="2341ADE8" w:rsidR="006E4CEE" w:rsidRPr="00592AF9" w:rsidRDefault="006E4CEE" w:rsidP="00592AF9">
      <w:pPr>
        <w:pStyle w:val="berschrift3"/>
      </w:pPr>
      <w:r w:rsidRPr="00592AF9">
        <w:t>Simon Moser</w:t>
      </w:r>
    </w:p>
    <w:p w14:paraId="004EE51A" w14:textId="4F2B8885" w:rsidR="00BD00A6" w:rsidRDefault="00BD00A6" w:rsidP="00BD00A6">
      <w:pPr>
        <w:pStyle w:val="berschrift1"/>
      </w:pPr>
      <w:r>
        <w:rPr>
          <w:noProof/>
          <w:lang w:val="en-US"/>
        </w:rPr>
        <w:drawing>
          <wp:anchor distT="0" distB="0" distL="114300" distR="114300" simplePos="0" relativeHeight="251714560" behindDoc="0" locked="0" layoutInCell="1" allowOverlap="1" wp14:anchorId="043A9634" wp14:editId="356C0422">
            <wp:simplePos x="0" y="0"/>
            <wp:positionH relativeFrom="column">
              <wp:posOffset>4324853</wp:posOffset>
            </wp:positionH>
            <wp:positionV relativeFrom="paragraph">
              <wp:posOffset>769307</wp:posOffset>
            </wp:positionV>
            <wp:extent cx="1752600" cy="973455"/>
            <wp:effectExtent l="0" t="0" r="0" b="4445"/>
            <wp:wrapSquare wrapText="bothSides"/>
            <wp:docPr id="364904465" name="Grafik 12" descr="Ein Bild, das Handschrift, Schrift, Tex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04465" name="Grafik 12" descr="Ein Bild, das Handschrift, Schrift, Text, Grafiken enthält.&#10;&#10;Automatisch generierte Beschreibung"/>
                    <pic:cNvPicPr/>
                  </pic:nvPicPr>
                  <pic:blipFill rotWithShape="1">
                    <a:blip r:embed="rId8" cstate="print">
                      <a:extLst>
                        <a:ext uri="{28A0092B-C50C-407E-A947-70E740481C1C}">
                          <a14:useLocalDpi xmlns:a14="http://schemas.microsoft.com/office/drawing/2010/main" val="0"/>
                        </a:ext>
                      </a:extLst>
                    </a:blip>
                    <a:srcRect t="4005" b="24437"/>
                    <a:stretch/>
                  </pic:blipFill>
                  <pic:spPr bwMode="auto">
                    <a:xfrm>
                      <a:off x="0" y="0"/>
                      <a:ext cx="1752600" cy="973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4CEE" w:rsidRPr="00592AF9">
        <w:t>Moderne Batterien</w:t>
      </w:r>
    </w:p>
    <w:p w14:paraId="096DADB4" w14:textId="542130F1" w:rsidR="00BD00A6" w:rsidRDefault="00BD00A6" w:rsidP="00BD00A6">
      <w:r>
        <w:rPr>
          <w:noProof/>
          <w:lang w:val="en-US"/>
        </w:rPr>
        <w:drawing>
          <wp:anchor distT="0" distB="0" distL="114300" distR="114300" simplePos="0" relativeHeight="251713536" behindDoc="1" locked="0" layoutInCell="1" allowOverlap="1" wp14:anchorId="09101FDB" wp14:editId="4984E577">
            <wp:simplePos x="0" y="0"/>
            <wp:positionH relativeFrom="margin">
              <wp:posOffset>1949137</wp:posOffset>
            </wp:positionH>
            <wp:positionV relativeFrom="paragraph">
              <wp:posOffset>65603</wp:posOffset>
            </wp:positionV>
            <wp:extent cx="2101850" cy="1270635"/>
            <wp:effectExtent l="0" t="0" r="6350" b="0"/>
            <wp:wrapTight wrapText="bothSides">
              <wp:wrapPolygon edited="0">
                <wp:start x="0" y="0"/>
                <wp:lineTo x="0" y="21373"/>
                <wp:lineTo x="21535" y="21373"/>
                <wp:lineTo x="21535" y="0"/>
                <wp:lineTo x="0" y="0"/>
              </wp:wrapPolygon>
            </wp:wrapTight>
            <wp:docPr id="1676835614" name="Grafik 3" descr="Ein Bild, das Landfahrzeug, Fahrzeug, Rad, Reif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85419" name="Grafik 3" descr="Ein Bild, das Landfahrzeug, Fahrzeug, Rad, Reifen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1850" cy="127063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15584" behindDoc="0" locked="0" layoutInCell="1" allowOverlap="1" wp14:anchorId="6F35C9E9" wp14:editId="6BB951F8">
            <wp:simplePos x="0" y="0"/>
            <wp:positionH relativeFrom="column">
              <wp:posOffset>-128270</wp:posOffset>
            </wp:positionH>
            <wp:positionV relativeFrom="paragraph">
              <wp:posOffset>167005</wp:posOffset>
            </wp:positionV>
            <wp:extent cx="1887855" cy="1165225"/>
            <wp:effectExtent l="0" t="0" r="4445" b="3175"/>
            <wp:wrapSquare wrapText="bothSides"/>
            <wp:docPr id="1021692862" name="Grafik 3" descr="Ein Bild, das Text, Handschrift, Schrif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81528" name="Grafik 3" descr="Ein Bild, das Text, Handschrift, Schrift, Clipart enthält.&#10;&#10;Automatisch generierte Beschreibung"/>
                    <pic:cNvPicPr/>
                  </pic:nvPicPr>
                  <pic:blipFill rotWithShape="1">
                    <a:blip r:embed="rId10" cstate="print">
                      <a:extLst>
                        <a:ext uri="{28A0092B-C50C-407E-A947-70E740481C1C}">
                          <a14:useLocalDpi xmlns:a14="http://schemas.microsoft.com/office/drawing/2010/main" val="0"/>
                        </a:ext>
                      </a:extLst>
                    </a:blip>
                    <a:srcRect t="16782" b="18406"/>
                    <a:stretch/>
                  </pic:blipFill>
                  <pic:spPr bwMode="auto">
                    <a:xfrm>
                      <a:off x="0" y="0"/>
                      <a:ext cx="1887855" cy="1165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55D2A2" w14:textId="77777777" w:rsidR="00BD00A6" w:rsidRPr="00BD00A6" w:rsidRDefault="00BD00A6" w:rsidP="00BD00A6"/>
    <w:p w14:paraId="5BE1E8A6" w14:textId="0C308E56" w:rsidR="006E4CEE" w:rsidRPr="00592AF9" w:rsidRDefault="006E4CEE" w:rsidP="00BD00A6">
      <w:pPr>
        <w:pStyle w:val="3nach0"/>
      </w:pPr>
      <w:r w:rsidRPr="00592AF9">
        <w:t>1 Einleitung</w:t>
      </w:r>
    </w:p>
    <w:p w14:paraId="088950E8" w14:textId="4EAD6032" w:rsidR="00934FE0" w:rsidRPr="00592AF9" w:rsidRDefault="00934FE0" w:rsidP="006C7296">
      <w:pPr>
        <w:pStyle w:val="1hngendvor0"/>
      </w:pPr>
      <w:r w:rsidRPr="00592AF9">
        <w:t>Weshalb Akkus immer wichtiger werden</w:t>
      </w:r>
    </w:p>
    <w:p w14:paraId="4D89F146" w14:textId="6EC70CB8" w:rsidR="00934FE0" w:rsidRPr="00592AF9" w:rsidRDefault="00934FE0" w:rsidP="00BD00A6">
      <w:pPr>
        <w:pStyle w:val="3nach0"/>
      </w:pPr>
      <w:r w:rsidRPr="00592AF9">
        <w:t>2. Abgrenzung Batterie versus Akku</w:t>
      </w:r>
    </w:p>
    <w:p w14:paraId="017FF8EF" w14:textId="6C5050A7" w:rsidR="00934FE0" w:rsidRPr="00592AF9" w:rsidRDefault="00934FE0" w:rsidP="006C7296">
      <w:pPr>
        <w:pStyle w:val="1hngendvor0"/>
      </w:pPr>
      <w:r w:rsidRPr="00592AF9">
        <w:t>Vielfalt der erhältlichen Batterien</w:t>
      </w:r>
    </w:p>
    <w:p w14:paraId="5FD0FBF8" w14:textId="385453A8" w:rsidR="00934FE0" w:rsidRPr="00592AF9" w:rsidRDefault="00934FE0" w:rsidP="00BD00A6">
      <w:pPr>
        <w:pStyle w:val="3nach0"/>
      </w:pPr>
      <w:r w:rsidRPr="00592AF9">
        <w:t>3. Li-</w:t>
      </w:r>
      <w:r w:rsidRPr="00BD00A6">
        <w:t>Ionen</w:t>
      </w:r>
      <w:r w:rsidRPr="00592AF9">
        <w:t>-Akku</w:t>
      </w:r>
    </w:p>
    <w:p w14:paraId="02C69390" w14:textId="35B86000" w:rsidR="00934FE0" w:rsidRPr="00592AF9" w:rsidRDefault="00934FE0" w:rsidP="006C7296">
      <w:pPr>
        <w:pStyle w:val="1hngendvor0"/>
      </w:pPr>
      <w:r w:rsidRPr="00592AF9">
        <w:t>Kapazität, Energiedichte, Bestandteile</w:t>
      </w:r>
    </w:p>
    <w:p w14:paraId="20A0AB64" w14:textId="28A761E6" w:rsidR="00934FE0" w:rsidRPr="006C7296" w:rsidRDefault="00934FE0" w:rsidP="006C7296">
      <w:pPr>
        <w:pStyle w:val="1hngendvor6"/>
        <w:rPr>
          <w:b/>
          <w:bCs/>
        </w:rPr>
      </w:pPr>
      <w:r w:rsidRPr="006C7296">
        <w:rPr>
          <w:b/>
          <w:bCs/>
        </w:rPr>
        <w:t>3.1 Funktionsprinzip</w:t>
      </w:r>
    </w:p>
    <w:p w14:paraId="385B1CBE" w14:textId="77777777" w:rsidR="006C7296" w:rsidRDefault="00934FE0" w:rsidP="006C7296">
      <w:pPr>
        <w:pStyle w:val="1hngendvor0"/>
      </w:pPr>
      <w:r w:rsidRPr="00592AF9">
        <w:t>Erklärvideos, Selbsterklärung mit Skizze</w:t>
      </w:r>
    </w:p>
    <w:p w14:paraId="3E6F6F26" w14:textId="77777777" w:rsidR="00323E04" w:rsidRPr="00592AF9" w:rsidRDefault="00934FE0" w:rsidP="006C7296">
      <w:pPr>
        <w:pStyle w:val="1hngendvor0"/>
        <w:spacing w:after="240" w:line="240" w:lineRule="auto"/>
      </w:pPr>
      <w:r w:rsidRPr="00592AF9">
        <w:t xml:space="preserve">Lernkontrolle: In 3-4er Gruppen </w:t>
      </w:r>
      <w:r w:rsidR="00323E04" w:rsidRPr="00592AF9">
        <w:t xml:space="preserve">die Lösung der Aufgaben vergleichen und </w:t>
      </w:r>
      <w:r w:rsidRPr="00592AF9">
        <w:t xml:space="preserve">die Funktion </w:t>
      </w:r>
      <w:r w:rsidR="00323E04" w:rsidRPr="00592AF9">
        <w:t>der Lehrperson erklären</w:t>
      </w:r>
    </w:p>
    <w:p w14:paraId="45377F29" w14:textId="33B53A81" w:rsidR="00323E04" w:rsidRPr="006C7296" w:rsidRDefault="00323E04" w:rsidP="006C7296">
      <w:pPr>
        <w:pStyle w:val="1hngendvor6"/>
        <w:rPr>
          <w:b/>
          <w:bCs/>
        </w:rPr>
      </w:pPr>
      <w:r w:rsidRPr="006C7296">
        <w:rPr>
          <w:b/>
          <w:bCs/>
        </w:rPr>
        <w:t>3.2 Wertstoffe in Akkus</w:t>
      </w:r>
    </w:p>
    <w:p w14:paraId="666D3AB5" w14:textId="0E2CAA8A" w:rsidR="00323E04" w:rsidRPr="00592AF9" w:rsidRDefault="00323E04" w:rsidP="006C7296">
      <w:pPr>
        <w:pStyle w:val="1hngendvor0"/>
      </w:pPr>
      <w:r w:rsidRPr="00592AF9">
        <w:t>Videos zum Abbau von Cobalt und Lithium. Recycling</w:t>
      </w:r>
    </w:p>
    <w:p w14:paraId="292FC73C" w14:textId="3506D300" w:rsidR="00323E04" w:rsidRPr="00592AF9" w:rsidRDefault="00323E04" w:rsidP="00BD00A6">
      <w:pPr>
        <w:pStyle w:val="3nach0"/>
      </w:pPr>
      <w:r w:rsidRPr="00592AF9">
        <w:t xml:space="preserve">4. </w:t>
      </w:r>
      <w:r w:rsidR="00A94305" w:rsidRPr="00592AF9">
        <w:t>Die</w:t>
      </w:r>
      <w:r w:rsidRPr="00592AF9">
        <w:t xml:space="preserve"> Batterie</w:t>
      </w:r>
      <w:r w:rsidR="00A94305" w:rsidRPr="00592AF9">
        <w:t xml:space="preserve"> der Zukunft</w:t>
      </w:r>
    </w:p>
    <w:p w14:paraId="7DB78880" w14:textId="5B1FAD81" w:rsidR="00323E04" w:rsidRPr="00592AF9" w:rsidRDefault="00323E04" w:rsidP="006C7296">
      <w:pPr>
        <w:pStyle w:val="1hngendvor0"/>
      </w:pPr>
      <w:r w:rsidRPr="00592AF9">
        <w:t>Gruppenpuzzle: Lithium-Nickel-Mangan-Cobalt-, Lithium-Eisenphosphat- und Natrium-Ionen-Akkus</w:t>
      </w:r>
    </w:p>
    <w:p w14:paraId="385A1DE5" w14:textId="730D2F87" w:rsidR="00323E04" w:rsidRPr="00592AF9" w:rsidRDefault="00323E04" w:rsidP="006C7296">
      <w:pPr>
        <w:pStyle w:val="1hngendvor0"/>
      </w:pPr>
      <w:r w:rsidRPr="00592AF9">
        <w:t>Lernkontrolle: Tabelle als Zusammenfassung</w:t>
      </w:r>
    </w:p>
    <w:p w14:paraId="24444BF8" w14:textId="5BE554EA" w:rsidR="00323E04" w:rsidRPr="00592AF9" w:rsidRDefault="00323E04" w:rsidP="00BD00A6">
      <w:pPr>
        <w:pStyle w:val="3nach0"/>
      </w:pPr>
      <w:r w:rsidRPr="00592AF9">
        <w:t>5. Mythen über Akkus</w:t>
      </w:r>
    </w:p>
    <w:p w14:paraId="3D119E74" w14:textId="3D719EFB" w:rsidR="00323E04" w:rsidRPr="00592AF9" w:rsidRDefault="00323E04" w:rsidP="00BD00A6">
      <w:pPr>
        <w:pStyle w:val="3nach0"/>
      </w:pPr>
      <w:r w:rsidRPr="00592AF9">
        <w:t>6. Anmerkungen für Lehrpersonen</w:t>
      </w:r>
    </w:p>
    <w:p w14:paraId="2D36A9F8" w14:textId="77777777" w:rsidR="00323E04" w:rsidRPr="00592AF9" w:rsidRDefault="00323E04" w:rsidP="00592AF9"/>
    <w:p w14:paraId="57053275" w14:textId="77777777" w:rsidR="00323E04" w:rsidRPr="00592AF9" w:rsidRDefault="00323E04" w:rsidP="00592AF9"/>
    <w:p w14:paraId="22D36319" w14:textId="77777777" w:rsidR="006C7296" w:rsidRPr="00592AF9" w:rsidRDefault="006C7296" w:rsidP="00592AF9"/>
    <w:p w14:paraId="5E39BC1F" w14:textId="79530073" w:rsidR="00323E04" w:rsidRPr="00592AF9" w:rsidRDefault="006C7296" w:rsidP="00592AF9">
      <w:r w:rsidRPr="006C7296">
        <w:t>Didaktische Ausbildung ETH</w:t>
      </w:r>
      <w:r>
        <w:t xml:space="preserve">                                                                          </w:t>
      </w:r>
      <w:r w:rsidRPr="006C7296">
        <w:t>Fassung vom Okt. 202</w:t>
      </w:r>
      <w:r w:rsidR="00CC4CD6">
        <w:t>6</w:t>
      </w:r>
    </w:p>
    <w:p w14:paraId="2BB692A1" w14:textId="2EB12DE0" w:rsidR="00323E04" w:rsidRDefault="00323E04">
      <w:pPr>
        <w:spacing w:before="0" w:after="0" w:line="240" w:lineRule="auto"/>
      </w:pPr>
      <w:r>
        <w:br w:type="page"/>
      </w:r>
    </w:p>
    <w:p w14:paraId="2F06B51D" w14:textId="5F005FE0" w:rsidR="00EA4D9F" w:rsidRPr="00592AF9" w:rsidRDefault="00066158" w:rsidP="00592AF9">
      <w:pPr>
        <w:pStyle w:val="berschrift1"/>
      </w:pPr>
      <w:r w:rsidRPr="00592AF9">
        <w:lastRenderedPageBreak/>
        <w:t>Moderne Batterien</w:t>
      </w:r>
    </w:p>
    <w:p w14:paraId="633A31CE" w14:textId="0C6237E3" w:rsidR="00760B20" w:rsidRPr="00760B20" w:rsidRDefault="00331EDA" w:rsidP="00592AF9">
      <w:pPr>
        <w:pStyle w:val="berschrift2"/>
      </w:pPr>
      <w:r>
        <w:t xml:space="preserve">1 </w:t>
      </w:r>
      <w:r w:rsidR="00760B20" w:rsidRPr="00592AF9">
        <w:t>Einleitung</w:t>
      </w:r>
    </w:p>
    <w:p w14:paraId="1B00351C" w14:textId="0E197920" w:rsidR="00EA4D9F" w:rsidRDefault="002475D1" w:rsidP="002475D1">
      <w:r>
        <w:t xml:space="preserve">In diesem Kapitel werden die zuvor behandelten Redoxreaktionen angewendet, um das Funktionsprinzip von Batterien und Akkus zu verstehen. </w:t>
      </w:r>
      <w:r w:rsidR="00EA4D9F">
        <w:t>Dieses Kapitel wird in Form eines Leitprogramms bearbeitet, das heisst, Sie können sich Ihre Zeit selbständig einteilen. Die folgenden Symbole bezeichnen den jeweiligen Aufgabentyp:</w:t>
      </w:r>
    </w:p>
    <w:p w14:paraId="16E27B19" w14:textId="2906467A" w:rsidR="00EA4D9F" w:rsidRDefault="00EA4D9F" w:rsidP="00141DC4">
      <w:pPr>
        <w:tabs>
          <w:tab w:val="center" w:pos="851"/>
          <w:tab w:val="center" w:pos="2694"/>
          <w:tab w:val="center" w:pos="4536"/>
          <w:tab w:val="center" w:pos="6379"/>
          <w:tab w:val="center" w:pos="8080"/>
        </w:tabs>
      </w:pPr>
      <w:r>
        <w:tab/>
      </w:r>
      <w:r w:rsidRPr="00EA4D9F">
        <w:rPr>
          <w:noProof/>
          <w:lang w:val="en-US"/>
        </w:rPr>
        <w:drawing>
          <wp:inline distT="0" distB="0" distL="0" distR="0" wp14:anchorId="53CA8D9A" wp14:editId="1CA728A9">
            <wp:extent cx="720000" cy="704842"/>
            <wp:effectExtent l="0" t="0" r="4445" b="63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1720" t="7477" r="14061" b="5607"/>
                    <a:stretch/>
                  </pic:blipFill>
                  <pic:spPr bwMode="auto">
                    <a:xfrm>
                      <a:off x="0" y="0"/>
                      <a:ext cx="720000" cy="704842"/>
                    </a:xfrm>
                    <a:prstGeom prst="rect">
                      <a:avLst/>
                    </a:prstGeom>
                    <a:ln>
                      <a:noFill/>
                    </a:ln>
                    <a:extLst>
                      <a:ext uri="{53640926-AAD7-44D8-BBD7-CCE9431645EC}">
                        <a14:shadowObscured xmlns:a14="http://schemas.microsoft.com/office/drawing/2010/main"/>
                      </a:ext>
                    </a:extLst>
                  </pic:spPr>
                </pic:pic>
              </a:graphicData>
            </a:graphic>
          </wp:inline>
        </w:drawing>
      </w:r>
      <w:r>
        <w:tab/>
      </w:r>
      <w:r w:rsidRPr="00EA4D9F">
        <w:rPr>
          <w:noProof/>
          <w:lang w:val="en-US"/>
        </w:rPr>
        <w:drawing>
          <wp:inline distT="0" distB="0" distL="0" distR="0" wp14:anchorId="0D9FB191" wp14:editId="426BCC63">
            <wp:extent cx="720000" cy="616615"/>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9895" r="15040"/>
                    <a:stretch/>
                  </pic:blipFill>
                  <pic:spPr bwMode="auto">
                    <a:xfrm>
                      <a:off x="0" y="0"/>
                      <a:ext cx="720000" cy="616615"/>
                    </a:xfrm>
                    <a:prstGeom prst="rect">
                      <a:avLst/>
                    </a:prstGeom>
                    <a:ln>
                      <a:noFill/>
                    </a:ln>
                    <a:extLst>
                      <a:ext uri="{53640926-AAD7-44D8-BBD7-CCE9431645EC}">
                        <a14:shadowObscured xmlns:a14="http://schemas.microsoft.com/office/drawing/2010/main"/>
                      </a:ext>
                    </a:extLst>
                  </pic:spPr>
                </pic:pic>
              </a:graphicData>
            </a:graphic>
          </wp:inline>
        </w:drawing>
      </w:r>
      <w:r>
        <w:tab/>
      </w:r>
      <w:r w:rsidRPr="00EA4D9F">
        <w:rPr>
          <w:noProof/>
          <w:lang w:val="en-US"/>
        </w:rPr>
        <w:drawing>
          <wp:inline distT="0" distB="0" distL="0" distR="0" wp14:anchorId="0C10061F" wp14:editId="5DC796C5">
            <wp:extent cx="720000" cy="743601"/>
            <wp:effectExtent l="0" t="0" r="4445"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5626" t="9531" r="11719" b="14240"/>
                    <a:stretch/>
                  </pic:blipFill>
                  <pic:spPr bwMode="auto">
                    <a:xfrm>
                      <a:off x="0" y="0"/>
                      <a:ext cx="720000" cy="743601"/>
                    </a:xfrm>
                    <a:prstGeom prst="rect">
                      <a:avLst/>
                    </a:prstGeom>
                    <a:ln>
                      <a:noFill/>
                    </a:ln>
                    <a:extLst>
                      <a:ext uri="{53640926-AAD7-44D8-BBD7-CCE9431645EC}">
                        <a14:shadowObscured xmlns:a14="http://schemas.microsoft.com/office/drawing/2010/main"/>
                      </a:ext>
                    </a:extLst>
                  </pic:spPr>
                </pic:pic>
              </a:graphicData>
            </a:graphic>
          </wp:inline>
        </w:drawing>
      </w:r>
      <w:r>
        <w:tab/>
      </w:r>
      <w:r w:rsidRPr="00EA4D9F">
        <w:rPr>
          <w:noProof/>
          <w:lang w:val="en-US"/>
        </w:rPr>
        <w:drawing>
          <wp:inline distT="0" distB="0" distL="0" distR="0" wp14:anchorId="38930AC0" wp14:editId="7C1038BF">
            <wp:extent cx="720000" cy="696258"/>
            <wp:effectExtent l="0" t="0" r="4445" b="889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6421" r="17142"/>
                    <a:stretch/>
                  </pic:blipFill>
                  <pic:spPr bwMode="auto">
                    <a:xfrm>
                      <a:off x="0" y="0"/>
                      <a:ext cx="720000" cy="696258"/>
                    </a:xfrm>
                    <a:prstGeom prst="rect">
                      <a:avLst/>
                    </a:prstGeom>
                    <a:ln>
                      <a:noFill/>
                    </a:ln>
                    <a:extLst>
                      <a:ext uri="{53640926-AAD7-44D8-BBD7-CCE9431645EC}">
                        <a14:shadowObscured xmlns:a14="http://schemas.microsoft.com/office/drawing/2010/main"/>
                      </a:ext>
                    </a:extLst>
                  </pic:spPr>
                </pic:pic>
              </a:graphicData>
            </a:graphic>
          </wp:inline>
        </w:drawing>
      </w:r>
      <w:r w:rsidR="00141DC4">
        <w:tab/>
      </w:r>
      <w:r w:rsidR="00141DC4" w:rsidRPr="008C1745">
        <w:rPr>
          <w:noProof/>
          <w:lang w:val="en-US"/>
        </w:rPr>
        <w:drawing>
          <wp:inline distT="0" distB="0" distL="0" distR="0" wp14:anchorId="767A7FFC" wp14:editId="6943E5E7">
            <wp:extent cx="994865" cy="648000"/>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4865" cy="648000"/>
                    </a:xfrm>
                    <a:prstGeom prst="rect">
                      <a:avLst/>
                    </a:prstGeom>
                  </pic:spPr>
                </pic:pic>
              </a:graphicData>
            </a:graphic>
          </wp:inline>
        </w:drawing>
      </w:r>
    </w:p>
    <w:p w14:paraId="2DEE3C0F" w14:textId="0F0F369B" w:rsidR="00EA4D9F" w:rsidRDefault="00EA4D9F" w:rsidP="00141DC4">
      <w:pPr>
        <w:tabs>
          <w:tab w:val="center" w:pos="851"/>
          <w:tab w:val="center" w:pos="2694"/>
          <w:tab w:val="center" w:pos="4536"/>
          <w:tab w:val="center" w:pos="6379"/>
          <w:tab w:val="center" w:pos="8080"/>
        </w:tabs>
      </w:pPr>
      <w:r>
        <w:tab/>
        <w:t>Lesen</w:t>
      </w:r>
      <w:r>
        <w:tab/>
        <w:t>Aufgaben</w:t>
      </w:r>
      <w:r>
        <w:tab/>
      </w:r>
      <w:r w:rsidR="001B714E">
        <w:t>Video</w:t>
      </w:r>
      <w:r>
        <w:tab/>
        <w:t>Gruppenpuzzle</w:t>
      </w:r>
      <w:r w:rsidR="00141DC4">
        <w:tab/>
        <w:t>Lernkontrolle</w:t>
      </w:r>
    </w:p>
    <w:p w14:paraId="1C620DEB" w14:textId="77777777" w:rsidR="00EA4D9F" w:rsidRDefault="00EA4D9F" w:rsidP="002475D1"/>
    <w:p w14:paraId="3F7D5E4E" w14:textId="218BD893" w:rsidR="00466ED0" w:rsidRDefault="00466ED0" w:rsidP="002475D1">
      <w:r>
        <w:t>Batterien und Akkus sind bereits heute omnipräsent, von Fernbedienungen über Smartphones, Uhren bis hin zu Autos. Die Relevanz von Batterien und Akkus wird in Zukunft aber noch grösser werden, da die Schweiz ab dem Jahr 2050 nicht mehr Treibhausgase in die Atmosphäre ausstossen will, als durch Speicher wieder aufgenommen werden.</w:t>
      </w:r>
      <w:r w:rsidR="00F41554">
        <w:rPr>
          <w:rStyle w:val="Funotenzeichen"/>
        </w:rPr>
        <w:footnoteReference w:id="1"/>
      </w:r>
      <w:r>
        <w:t xml:space="preserve"> Dies wird mit grosser Wahrscheinlichkeit dazu führen, dass Verbrennungsmotoren in Autos komplett durch alternative Technologien, wie </w:t>
      </w:r>
      <w:r w:rsidR="00A6385D">
        <w:t xml:space="preserve">Elektromotoren mit </w:t>
      </w:r>
      <w:r>
        <w:t>Akkus, ersetzt werden</w:t>
      </w:r>
      <w:r w:rsidR="008577DB">
        <w:t xml:space="preserve"> müssen</w:t>
      </w:r>
      <w:r>
        <w:t>. Zusätzlich wird dieser Trend irgendwann auch die Flugbranche erreichen, sobald die Akkus genug leistungsfähig sind.</w:t>
      </w:r>
    </w:p>
    <w:p w14:paraId="52E50EA0" w14:textId="63362537" w:rsidR="00CF433B" w:rsidRDefault="000A72E3" w:rsidP="002475D1">
      <w:r>
        <w:t>Es gibt noch ein weiteres</w:t>
      </w:r>
      <w:r w:rsidR="00466ED0">
        <w:t xml:space="preserve"> Anwendungsgebiet, welches </w:t>
      </w:r>
      <w:r>
        <w:t xml:space="preserve">in Zukunft immer wichtiger werden wird. </w:t>
      </w:r>
      <w:r w:rsidR="002475D1">
        <w:t>Durch die Bewegung weg von klimaschädlichen Energieträger</w:t>
      </w:r>
      <w:r w:rsidR="00A6385D">
        <w:t>n</w:t>
      </w:r>
      <w:r w:rsidR="002475D1">
        <w:t xml:space="preserve"> wie Erdöl oder Kohle, gewinnen sogenannte grüne Technologien wie Windenergie und Sonnenenergie an Bedeutung. </w:t>
      </w:r>
      <w:r w:rsidR="00CF433B">
        <w:t>Untenstehend in</w:t>
      </w:r>
      <w:r w:rsidR="00EB1B89">
        <w:t xml:space="preserve"> </w:t>
      </w:r>
      <w:r w:rsidR="00EB1B89">
        <w:fldChar w:fldCharType="begin"/>
      </w:r>
      <w:r w:rsidR="00EB1B89">
        <w:instrText xml:space="preserve"> REF _Ref143862052 \h </w:instrText>
      </w:r>
      <w:r w:rsidR="00EB1B89">
        <w:fldChar w:fldCharType="separate"/>
      </w:r>
      <w:r w:rsidR="00727880">
        <w:t xml:space="preserve">Abbildung </w:t>
      </w:r>
      <w:r w:rsidR="00727880">
        <w:rPr>
          <w:noProof/>
        </w:rPr>
        <w:t>1</w:t>
      </w:r>
      <w:r w:rsidR="00EB1B89">
        <w:fldChar w:fldCharType="end"/>
      </w:r>
      <w:r w:rsidR="00CF433B">
        <w:t xml:space="preserve"> finden Sie </w:t>
      </w:r>
      <w:r w:rsidR="001F1B5D">
        <w:t>eine Grafik</w:t>
      </w:r>
      <w:r w:rsidR="00CF433B">
        <w:t xml:space="preserve">, die den zeitlichen Verlauf von Stromverbrauch und Produktion </w:t>
      </w:r>
      <w:r w:rsidR="001F1B5D">
        <w:t>im Verlauf eines typischen Sommertages zeigt</w:t>
      </w:r>
      <w:r w:rsidR="00CF433B">
        <w:t>. Beantworten Sie die dazugehörigen Fragen.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EB1B89" w14:paraId="610BE2E2" w14:textId="77777777" w:rsidTr="00EB1B89">
        <w:tc>
          <w:tcPr>
            <w:tcW w:w="9062" w:type="dxa"/>
          </w:tcPr>
          <w:p w14:paraId="0D8922E2" w14:textId="36D4E78F" w:rsidR="00EB1B89" w:rsidRDefault="00EB1B89" w:rsidP="00EB1B89">
            <w:pPr>
              <w:keepNext/>
            </w:pPr>
            <w:r w:rsidRPr="001758CE">
              <w:rPr>
                <w:noProof/>
                <w:lang w:val="en-US"/>
              </w:rPr>
              <w:lastRenderedPageBreak/>
              <w:drawing>
                <wp:inline distT="0" distB="0" distL="0" distR="0" wp14:anchorId="20C41DE3" wp14:editId="1EBB4524">
                  <wp:extent cx="4871923" cy="3412816"/>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78867" cy="3417680"/>
                          </a:xfrm>
                          <a:prstGeom prst="rect">
                            <a:avLst/>
                          </a:prstGeom>
                        </pic:spPr>
                      </pic:pic>
                    </a:graphicData>
                  </a:graphic>
                </wp:inline>
              </w:drawing>
            </w:r>
          </w:p>
        </w:tc>
      </w:tr>
    </w:tbl>
    <w:p w14:paraId="4263D952" w14:textId="7D6BECE5" w:rsidR="00EB1B89" w:rsidRDefault="00EB1B89" w:rsidP="00624B90">
      <w:pPr>
        <w:pStyle w:val="Beschriftung"/>
        <w:spacing w:before="120"/>
      </w:pPr>
      <w:bookmarkStart w:id="0" w:name="_Ref143862052"/>
      <w:r>
        <w:t xml:space="preserve">Abbildung </w:t>
      </w:r>
      <w:fldSimple w:instr=" SEQ Abbildung \* ARABIC ">
        <w:r w:rsidR="00727880">
          <w:rPr>
            <w:noProof/>
          </w:rPr>
          <w:t>1</w:t>
        </w:r>
      </w:fldSimple>
      <w:bookmarkEnd w:id="0"/>
      <w:r>
        <w:t>: Energiebedarf und Potenzial verschiedener erneu</w:t>
      </w:r>
      <w:r w:rsidR="008574F9">
        <w:t>e</w:t>
      </w:r>
      <w:r w:rsidR="001F1B5D">
        <w:t>rbarer Energien an einem typischen Sommertag.</w:t>
      </w:r>
      <w:r w:rsidR="00F41554">
        <w:t xml:space="preserve"> Daten von UEIA und CISO.</w:t>
      </w:r>
      <w:r w:rsidR="00F41554">
        <w:rPr>
          <w:rStyle w:val="Funotenzeichen"/>
        </w:rPr>
        <w:footnoteReference w:id="2"/>
      </w:r>
      <w:r w:rsidR="00F41554" w:rsidRPr="00F41554">
        <w:rPr>
          <w:vertAlign w:val="superscript"/>
        </w:rPr>
        <w:t>,</w:t>
      </w:r>
      <w:r w:rsidR="00F41554">
        <w:rPr>
          <w:rStyle w:val="Funotenzeichen"/>
        </w:rPr>
        <w:footnoteReference w:id="3"/>
      </w:r>
    </w:p>
    <w:p w14:paraId="78A3FE0F" w14:textId="7F216227" w:rsidR="001758CE" w:rsidRDefault="001758CE" w:rsidP="002475D1"/>
    <w:p w14:paraId="734E7726" w14:textId="3EBF75BE" w:rsidR="00760B20" w:rsidRDefault="00EA4D9F" w:rsidP="002475D1">
      <w:r w:rsidRPr="00EA4D9F">
        <w:rPr>
          <w:noProof/>
          <w:lang w:val="en-US"/>
        </w:rPr>
        <w:drawing>
          <wp:anchor distT="0" distB="0" distL="114300" distR="114300" simplePos="0" relativeHeight="251657216" behindDoc="0" locked="0" layoutInCell="1" allowOverlap="1" wp14:anchorId="5E5FE50C" wp14:editId="41C5AD79">
            <wp:simplePos x="0" y="0"/>
            <wp:positionH relativeFrom="column">
              <wp:posOffset>-461645</wp:posOffset>
            </wp:positionH>
            <wp:positionV relativeFrom="paragraph">
              <wp:posOffset>215265</wp:posOffset>
            </wp:positionV>
            <wp:extent cx="360000" cy="308308"/>
            <wp:effectExtent l="0" t="0" r="254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60000" cy="3083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90885F" w14:textId="1D2BC63C" w:rsidR="00CF433B" w:rsidRDefault="00351209" w:rsidP="00351209">
      <w:pPr>
        <w:ind w:left="567" w:hanging="567"/>
      </w:pPr>
      <w:r>
        <w:t>A1.1</w:t>
      </w:r>
      <w:r>
        <w:tab/>
      </w:r>
      <w:r w:rsidR="00CF433B">
        <w:t xml:space="preserve">Zu welcher Tageszeit wird </w:t>
      </w:r>
      <w:r w:rsidR="00B55937">
        <w:t>im Sommer</w:t>
      </w:r>
      <w:r w:rsidR="00CF433B">
        <w:t xml:space="preserve"> am meisten Solarstrom produziert?</w:t>
      </w:r>
      <w:r w:rsidR="00CF433B">
        <w:br/>
      </w:r>
      <w:r w:rsidR="004A7FAC" w:rsidRPr="00351209">
        <w:rPr>
          <w:color w:val="00B050"/>
        </w:rPr>
        <w:t>Um die Mittagszeit.</w:t>
      </w:r>
      <w:r w:rsidR="004A7FAC" w:rsidRPr="00351209">
        <w:rPr>
          <w:color w:val="00B050"/>
        </w:rPr>
        <w:br/>
      </w:r>
    </w:p>
    <w:p w14:paraId="5C0850D6" w14:textId="7CE218A8" w:rsidR="00CF433B" w:rsidRDefault="00351209" w:rsidP="00351209">
      <w:pPr>
        <w:ind w:left="567" w:hanging="567"/>
      </w:pPr>
      <w:r>
        <w:t>A1.2</w:t>
      </w:r>
      <w:r>
        <w:tab/>
      </w:r>
      <w:r w:rsidR="00CF433B">
        <w:t>Zu welcher Tageszeit wird am meisten Strom verbraucht?</w:t>
      </w:r>
      <w:r w:rsidR="004A7FAC">
        <w:br/>
      </w:r>
      <w:proofErr w:type="gramStart"/>
      <w:r w:rsidR="004A7FAC" w:rsidRPr="00351209">
        <w:rPr>
          <w:color w:val="00B050"/>
        </w:rPr>
        <w:t>Abends</w:t>
      </w:r>
      <w:proofErr w:type="gramEnd"/>
      <w:r w:rsidR="004A7FAC" w:rsidRPr="00351209">
        <w:rPr>
          <w:color w:val="00B050"/>
        </w:rPr>
        <w:t>.</w:t>
      </w:r>
      <w:r w:rsidR="00CF433B">
        <w:br/>
      </w:r>
    </w:p>
    <w:p w14:paraId="7EA79C41" w14:textId="74E6571D" w:rsidR="00CF433B" w:rsidRDefault="00351209" w:rsidP="00351209">
      <w:pPr>
        <w:ind w:left="567" w:hanging="567"/>
      </w:pPr>
      <w:r>
        <w:t>A1.3</w:t>
      </w:r>
      <w:r>
        <w:tab/>
      </w:r>
      <w:r w:rsidR="00CF433B">
        <w:t>Worin besteht das Hauptproblem einer Gesellschaft, die bei der Stromproduktion ausschliesslich auf Solarenergie vertraut?</w:t>
      </w:r>
      <w:r w:rsidR="00CF433B">
        <w:br/>
      </w:r>
      <w:r w:rsidR="004A7FAC" w:rsidRPr="00351209">
        <w:rPr>
          <w:color w:val="00B050"/>
        </w:rPr>
        <w:t>Der Solarstro</w:t>
      </w:r>
      <w:r w:rsidR="00B137E8" w:rsidRPr="00351209">
        <w:rPr>
          <w:color w:val="00B050"/>
        </w:rPr>
        <w:t>m wird nicht dann produziert, wa</w:t>
      </w:r>
      <w:r w:rsidR="004A7FAC" w:rsidRPr="00351209">
        <w:rPr>
          <w:color w:val="00B050"/>
        </w:rPr>
        <w:t>nn er</w:t>
      </w:r>
      <w:r w:rsidR="00B137E8" w:rsidRPr="00351209">
        <w:rPr>
          <w:color w:val="00B050"/>
        </w:rPr>
        <w:t xml:space="preserve"> vorwiegend</w:t>
      </w:r>
      <w:r w:rsidR="004A7FAC" w:rsidRPr="00351209">
        <w:rPr>
          <w:color w:val="00B050"/>
        </w:rPr>
        <w:t xml:space="preserve"> benötigt wird.</w:t>
      </w:r>
      <w:r w:rsidR="00CF433B" w:rsidRPr="00351209">
        <w:rPr>
          <w:color w:val="00B050"/>
        </w:rPr>
        <w:br/>
      </w:r>
    </w:p>
    <w:p w14:paraId="1BA62327" w14:textId="18AC0645" w:rsidR="00CF433B" w:rsidRPr="00351209" w:rsidRDefault="00351209" w:rsidP="00351209">
      <w:pPr>
        <w:ind w:left="567" w:hanging="567"/>
        <w:rPr>
          <w:color w:val="00B050"/>
        </w:rPr>
      </w:pPr>
      <w:r>
        <w:t>A1.4</w:t>
      </w:r>
      <w:r>
        <w:tab/>
      </w:r>
      <w:r w:rsidR="00CF433B">
        <w:t>Erläutern Sie eine mögliche Anwendung von Akkus, um dieses Problem zu lösen.</w:t>
      </w:r>
      <w:r w:rsidR="00CF433B">
        <w:br/>
      </w:r>
      <w:r w:rsidR="00CF433B" w:rsidRPr="00351209">
        <w:rPr>
          <w:color w:val="00B050"/>
        </w:rPr>
        <w:t xml:space="preserve">Grosse Akkus können als sogenannte dezentrale Energiespeicher eingesetzt werden. </w:t>
      </w:r>
      <w:r w:rsidR="004A7FAC" w:rsidRPr="00351209">
        <w:rPr>
          <w:color w:val="00B050"/>
        </w:rPr>
        <w:t>Dadurch liesse sich überschüssiger Strom am Tag speichern, um ihn abends zu verwenden.</w:t>
      </w:r>
    </w:p>
    <w:p w14:paraId="3734D0CD" w14:textId="19FBED4F" w:rsidR="00CF433B" w:rsidRDefault="00CF433B" w:rsidP="0042234C"/>
    <w:p w14:paraId="70CBAC9D" w14:textId="36813A0B" w:rsidR="00C367C7" w:rsidRDefault="00C367C7" w:rsidP="0042234C"/>
    <w:p w14:paraId="4C088C37" w14:textId="6DE1F91F" w:rsidR="00C367C7" w:rsidRDefault="00C367C7" w:rsidP="0042234C"/>
    <w:p w14:paraId="243DF314" w14:textId="416412DF" w:rsidR="00760B20" w:rsidRPr="00760B20" w:rsidRDefault="00331EDA" w:rsidP="00592AF9">
      <w:pPr>
        <w:pStyle w:val="berschrift2"/>
      </w:pPr>
      <w:r>
        <w:lastRenderedPageBreak/>
        <w:t xml:space="preserve">2 </w:t>
      </w:r>
      <w:r w:rsidR="00760B20" w:rsidRPr="00760B20">
        <w:t>Abgrenzung Batterie vs. Akku</w:t>
      </w:r>
    </w:p>
    <w:p w14:paraId="4D8697EE" w14:textId="42AB316C" w:rsidR="00A44E9B" w:rsidRDefault="009E49AC" w:rsidP="00760B20">
      <w:r>
        <w:t>Batterie und Akku, kurz für Akkumulator, werden oftmals als Synonyme verwendet. Das ist</w:t>
      </w:r>
      <w:r w:rsidR="00616EE3">
        <w:t xml:space="preserve"> aber</w:t>
      </w:r>
      <w:r>
        <w:t xml:space="preserve"> falsch! </w:t>
      </w:r>
      <w:r w:rsidR="00B137E8">
        <w:t xml:space="preserve">Batterie ist der Oberbegriff und </w:t>
      </w:r>
      <w:r w:rsidR="00884F8A">
        <w:t xml:space="preserve">bezeichnet einen </w:t>
      </w:r>
      <w:r w:rsidR="000A2A61">
        <w:t>"</w:t>
      </w:r>
      <w:r w:rsidR="00884F8A">
        <w:t>Speicher für elektrische Energie auf elektrochemischer Basis</w:t>
      </w:r>
      <w:r w:rsidR="000A2A61">
        <w:t>"</w:t>
      </w:r>
      <w:r w:rsidR="00884F8A">
        <w:t>.</w:t>
      </w:r>
      <w:r w:rsidR="00F41554">
        <w:rPr>
          <w:rStyle w:val="Funotenzeichen"/>
        </w:rPr>
        <w:footnoteReference w:id="4"/>
      </w:r>
      <w:r w:rsidR="00884F8A">
        <w:t xml:space="preserve"> </w:t>
      </w:r>
      <w:r w:rsidR="00B137E8">
        <w:t>Batterien</w:t>
      </w:r>
      <w:r>
        <w:t xml:space="preserve"> </w:t>
      </w:r>
      <w:r w:rsidR="00B137E8">
        <w:t>lassen</w:t>
      </w:r>
      <w:r>
        <w:t xml:space="preserve"> sich in zwei Kategorien einteilen: Primärbatterien</w:t>
      </w:r>
      <w:r w:rsidR="00884F8A">
        <w:t xml:space="preserve"> bzw. Primärzellen</w:t>
      </w:r>
      <w:r>
        <w:t xml:space="preserve"> und Sekundärbatterien</w:t>
      </w:r>
      <w:r w:rsidR="00884F8A">
        <w:t xml:space="preserve"> bzw. Sekundärzellen</w:t>
      </w:r>
      <w:r>
        <w:t>. Primärbatterien sind sogenannte Einwegbatterien, sie lassen sich also nicht wieder aufladen.</w:t>
      </w:r>
      <w:r w:rsidR="00352D61">
        <w:t xml:space="preserve"> Weshalb das so ist, wird im Verlaufe </w:t>
      </w:r>
      <w:r w:rsidR="00616EE3">
        <w:t>der folgenden Kapitel</w:t>
      </w:r>
      <w:r w:rsidR="00352D61">
        <w:t xml:space="preserve"> noch thematisiert.</w:t>
      </w:r>
      <w:r w:rsidR="00884F8A">
        <w:t xml:space="preserve"> Im Alltagsgebrauch werden </w:t>
      </w:r>
      <w:r w:rsidR="00352D61">
        <w:t>Primärbatterien</w:t>
      </w:r>
      <w:r w:rsidR="00884F8A">
        <w:t xml:space="preserve"> auch oft salopp als Batterien bezeichnet.</w:t>
      </w:r>
      <w:r>
        <w:t xml:space="preserve"> Sekundärbatterien hingegen, wie sie bspw. im Smartphone vorkommen, lassen sich wieder aufladen. Sie werden deshalb auch Akkumulator genannt, was abgeleitet aus dem Latein so viel bedeutet wie "Sammler"</w:t>
      </w:r>
      <w:r w:rsidR="00884F8A">
        <w:t>.</w:t>
      </w:r>
    </w:p>
    <w:p w14:paraId="4CCF6977" w14:textId="4C0AA76B" w:rsidR="00EA4D9F" w:rsidRDefault="00EA4D9F" w:rsidP="00760B20">
      <w:r w:rsidRPr="00EA4D9F">
        <w:rPr>
          <w:noProof/>
          <w:lang w:val="en-US"/>
        </w:rPr>
        <w:drawing>
          <wp:anchor distT="0" distB="0" distL="114300" distR="114300" simplePos="0" relativeHeight="251659264" behindDoc="0" locked="0" layoutInCell="1" allowOverlap="1" wp14:anchorId="4FC5846B" wp14:editId="7B864BC7">
            <wp:simplePos x="0" y="0"/>
            <wp:positionH relativeFrom="column">
              <wp:posOffset>-495300</wp:posOffset>
            </wp:positionH>
            <wp:positionV relativeFrom="paragraph">
              <wp:posOffset>219075</wp:posOffset>
            </wp:positionV>
            <wp:extent cx="359410" cy="307975"/>
            <wp:effectExtent l="0" t="0" r="2540"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D908C5" w14:textId="464DF293" w:rsidR="00884F8A" w:rsidRDefault="00351209" w:rsidP="00351209">
      <w:pPr>
        <w:ind w:left="567" w:hanging="567"/>
      </w:pPr>
      <w:r>
        <w:t>A2.1</w:t>
      </w:r>
      <w:r>
        <w:tab/>
        <w:t>Ergänzen</w:t>
      </w:r>
      <w:r w:rsidR="00884F8A">
        <w:t xml:space="preserve"> Sie die folgende Tabelle mit den Informationen aus dem Text und ordnen Sie die Bilder</w:t>
      </w:r>
      <w:r w:rsidR="00EB1B89">
        <w:t xml:space="preserve"> aus </w:t>
      </w:r>
      <w:r w:rsidR="00EB1B89">
        <w:fldChar w:fldCharType="begin"/>
      </w:r>
      <w:r w:rsidR="00EB1B89">
        <w:instrText xml:space="preserve"> REF _Ref143862108 \h </w:instrText>
      </w:r>
      <w:r w:rsidR="00EB1B89">
        <w:fldChar w:fldCharType="separate"/>
      </w:r>
      <w:r w:rsidR="00727880">
        <w:t xml:space="preserve">Abbildung </w:t>
      </w:r>
      <w:r w:rsidR="00727880">
        <w:rPr>
          <w:noProof/>
        </w:rPr>
        <w:t>2</w:t>
      </w:r>
      <w:r w:rsidR="00EB1B89">
        <w:fldChar w:fldCharType="end"/>
      </w:r>
      <w:r w:rsidR="00884F8A">
        <w:t xml:space="preserve"> korrekt zu:</w:t>
      </w:r>
    </w:p>
    <w:tbl>
      <w:tblPr>
        <w:tblStyle w:val="Tabellenraster"/>
        <w:tblW w:w="0" w:type="auto"/>
        <w:tblLook w:val="04A0" w:firstRow="1" w:lastRow="0" w:firstColumn="1" w:lastColumn="0" w:noHBand="0" w:noVBand="1"/>
      </w:tblPr>
      <w:tblGrid>
        <w:gridCol w:w="3020"/>
        <w:gridCol w:w="3021"/>
        <w:gridCol w:w="3021"/>
      </w:tblGrid>
      <w:tr w:rsidR="00884F8A" w14:paraId="3889A4B2" w14:textId="77777777" w:rsidTr="00884F8A">
        <w:tc>
          <w:tcPr>
            <w:tcW w:w="3020" w:type="dxa"/>
          </w:tcPr>
          <w:p w14:paraId="3CC9F1F2" w14:textId="3DEB2EA2" w:rsidR="00884F8A" w:rsidRDefault="00884F8A" w:rsidP="00760B20">
            <w:r>
              <w:t>Name</w:t>
            </w:r>
          </w:p>
        </w:tc>
        <w:tc>
          <w:tcPr>
            <w:tcW w:w="3021" w:type="dxa"/>
          </w:tcPr>
          <w:p w14:paraId="2A53B219" w14:textId="407FBE9A" w:rsidR="00884F8A" w:rsidRDefault="00884F8A" w:rsidP="00760B20">
            <w:r>
              <w:t>Primärbatterie</w:t>
            </w:r>
          </w:p>
        </w:tc>
        <w:tc>
          <w:tcPr>
            <w:tcW w:w="3021" w:type="dxa"/>
          </w:tcPr>
          <w:p w14:paraId="67E4331C" w14:textId="16145D28" w:rsidR="00884F8A" w:rsidRDefault="00884F8A" w:rsidP="00760B20">
            <w:r>
              <w:t>Sekundärbatterie</w:t>
            </w:r>
          </w:p>
        </w:tc>
      </w:tr>
      <w:tr w:rsidR="00884F8A" w14:paraId="68F2143A" w14:textId="77777777" w:rsidTr="00884F8A">
        <w:tc>
          <w:tcPr>
            <w:tcW w:w="3020" w:type="dxa"/>
          </w:tcPr>
          <w:p w14:paraId="13800D3E" w14:textId="02C06EFA" w:rsidR="00884F8A" w:rsidRDefault="00884F8A" w:rsidP="00760B20">
            <w:r>
              <w:t>Synonym</w:t>
            </w:r>
          </w:p>
        </w:tc>
        <w:tc>
          <w:tcPr>
            <w:tcW w:w="3021" w:type="dxa"/>
          </w:tcPr>
          <w:p w14:paraId="3288CF6D" w14:textId="11C5F245" w:rsidR="00884F8A" w:rsidRPr="00884F8A" w:rsidRDefault="00884F8A" w:rsidP="00760B20">
            <w:pPr>
              <w:rPr>
                <w:color w:val="00B050"/>
              </w:rPr>
            </w:pPr>
            <w:r w:rsidRPr="00884F8A">
              <w:rPr>
                <w:color w:val="00B050"/>
              </w:rPr>
              <w:t>Primärzelle</w:t>
            </w:r>
          </w:p>
        </w:tc>
        <w:tc>
          <w:tcPr>
            <w:tcW w:w="3021" w:type="dxa"/>
          </w:tcPr>
          <w:p w14:paraId="458A6283" w14:textId="36324F74" w:rsidR="00884F8A" w:rsidRPr="00884F8A" w:rsidRDefault="00884F8A" w:rsidP="00760B20">
            <w:pPr>
              <w:rPr>
                <w:color w:val="00B050"/>
              </w:rPr>
            </w:pPr>
            <w:r w:rsidRPr="00884F8A">
              <w:rPr>
                <w:color w:val="00B050"/>
              </w:rPr>
              <w:t>Sekundärzelle, Akkumulator</w:t>
            </w:r>
          </w:p>
        </w:tc>
      </w:tr>
      <w:tr w:rsidR="00884F8A" w14:paraId="7F499998" w14:textId="77777777" w:rsidTr="00884F8A">
        <w:tc>
          <w:tcPr>
            <w:tcW w:w="3020" w:type="dxa"/>
          </w:tcPr>
          <w:p w14:paraId="29FEF0B4" w14:textId="190AAE94" w:rsidR="00884F8A" w:rsidRDefault="00884F8A" w:rsidP="00760B20">
            <w:r>
              <w:t>Umgangssprache</w:t>
            </w:r>
          </w:p>
        </w:tc>
        <w:tc>
          <w:tcPr>
            <w:tcW w:w="3021" w:type="dxa"/>
          </w:tcPr>
          <w:p w14:paraId="3464F7FE" w14:textId="64CD661A" w:rsidR="00884F8A" w:rsidRPr="00884F8A" w:rsidRDefault="00884F8A" w:rsidP="00760B20">
            <w:pPr>
              <w:rPr>
                <w:color w:val="00B050"/>
              </w:rPr>
            </w:pPr>
            <w:r w:rsidRPr="00884F8A">
              <w:rPr>
                <w:color w:val="00B050"/>
              </w:rPr>
              <w:t>Batterie</w:t>
            </w:r>
          </w:p>
        </w:tc>
        <w:tc>
          <w:tcPr>
            <w:tcW w:w="3021" w:type="dxa"/>
          </w:tcPr>
          <w:p w14:paraId="208A9382" w14:textId="62A8C71B" w:rsidR="00884F8A" w:rsidRPr="00884F8A" w:rsidRDefault="00884F8A" w:rsidP="00760B20">
            <w:pPr>
              <w:rPr>
                <w:color w:val="00B050"/>
              </w:rPr>
            </w:pPr>
            <w:r w:rsidRPr="00884F8A">
              <w:rPr>
                <w:color w:val="00B050"/>
              </w:rPr>
              <w:t>Akku</w:t>
            </w:r>
          </w:p>
        </w:tc>
      </w:tr>
      <w:tr w:rsidR="00884F8A" w14:paraId="4C5B859F" w14:textId="77777777" w:rsidTr="00884F8A">
        <w:tc>
          <w:tcPr>
            <w:tcW w:w="3020" w:type="dxa"/>
          </w:tcPr>
          <w:p w14:paraId="45966556" w14:textId="0C014D92" w:rsidR="00884F8A" w:rsidRDefault="00884F8A" w:rsidP="00760B20">
            <w:r>
              <w:t>Wiederaufladbar</w:t>
            </w:r>
            <w:r w:rsidR="00B83182">
              <w:t>keit</w:t>
            </w:r>
          </w:p>
        </w:tc>
        <w:tc>
          <w:tcPr>
            <w:tcW w:w="3021" w:type="dxa"/>
          </w:tcPr>
          <w:p w14:paraId="35BA7DAB" w14:textId="0A78A478" w:rsidR="00884F8A" w:rsidRPr="00884F8A" w:rsidRDefault="00884F8A" w:rsidP="00760B20">
            <w:pPr>
              <w:rPr>
                <w:color w:val="00B050"/>
              </w:rPr>
            </w:pPr>
            <w:r w:rsidRPr="00884F8A">
              <w:rPr>
                <w:color w:val="00B050"/>
              </w:rPr>
              <w:t>Nein</w:t>
            </w:r>
          </w:p>
        </w:tc>
        <w:tc>
          <w:tcPr>
            <w:tcW w:w="3021" w:type="dxa"/>
          </w:tcPr>
          <w:p w14:paraId="4E73D267" w14:textId="2C2F6441" w:rsidR="00884F8A" w:rsidRPr="00884F8A" w:rsidRDefault="00884F8A" w:rsidP="00760B20">
            <w:pPr>
              <w:rPr>
                <w:color w:val="00B050"/>
              </w:rPr>
            </w:pPr>
            <w:r w:rsidRPr="00884F8A">
              <w:rPr>
                <w:color w:val="00B050"/>
              </w:rPr>
              <w:t>Ja</w:t>
            </w:r>
          </w:p>
        </w:tc>
      </w:tr>
      <w:tr w:rsidR="00884F8A" w14:paraId="5240D84B" w14:textId="77777777" w:rsidTr="00884F8A">
        <w:tc>
          <w:tcPr>
            <w:tcW w:w="3020" w:type="dxa"/>
          </w:tcPr>
          <w:p w14:paraId="6E21F42F" w14:textId="57D22092" w:rsidR="00884F8A" w:rsidRDefault="00884F8A" w:rsidP="00760B20">
            <w:r>
              <w:t>Beispiele</w:t>
            </w:r>
          </w:p>
        </w:tc>
        <w:tc>
          <w:tcPr>
            <w:tcW w:w="3021" w:type="dxa"/>
          </w:tcPr>
          <w:p w14:paraId="27A19D98" w14:textId="417923B5" w:rsidR="00884F8A" w:rsidRPr="00634F3F" w:rsidRDefault="00884F8A" w:rsidP="00760B20">
            <w:pPr>
              <w:rPr>
                <w:color w:val="00B050"/>
              </w:rPr>
            </w:pPr>
            <w:r w:rsidRPr="00634F3F">
              <w:rPr>
                <w:color w:val="00B050"/>
              </w:rPr>
              <w:t>b,</w:t>
            </w:r>
            <w:r w:rsidR="00B83182">
              <w:rPr>
                <w:color w:val="00B050"/>
              </w:rPr>
              <w:t xml:space="preserve"> d</w:t>
            </w:r>
          </w:p>
        </w:tc>
        <w:tc>
          <w:tcPr>
            <w:tcW w:w="3021" w:type="dxa"/>
          </w:tcPr>
          <w:p w14:paraId="7E27A70F" w14:textId="50798227" w:rsidR="00884F8A" w:rsidRPr="00634F3F" w:rsidRDefault="00884F8A" w:rsidP="00760B20">
            <w:pPr>
              <w:rPr>
                <w:color w:val="00B050"/>
              </w:rPr>
            </w:pPr>
            <w:r w:rsidRPr="00634F3F">
              <w:rPr>
                <w:color w:val="00B050"/>
              </w:rPr>
              <w:t>a,</w:t>
            </w:r>
            <w:r w:rsidR="00B83182">
              <w:rPr>
                <w:color w:val="00B050"/>
              </w:rPr>
              <w:t xml:space="preserve"> c</w:t>
            </w:r>
            <w:r w:rsidR="00BE5951" w:rsidRPr="00634F3F">
              <w:rPr>
                <w:color w:val="00B050"/>
              </w:rPr>
              <w:t>, e</w:t>
            </w:r>
          </w:p>
        </w:tc>
      </w:tr>
    </w:tbl>
    <w:p w14:paraId="3F19E79E" w14:textId="58AED923" w:rsidR="009E49AC" w:rsidRDefault="009E49AC" w:rsidP="00760B20"/>
    <w:p w14:paraId="51F62910" w14:textId="102CE3E3" w:rsidR="00884F8A" w:rsidRDefault="00884F8A" w:rsidP="00760B20"/>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B1B89" w14:paraId="31AF659A" w14:textId="77777777" w:rsidTr="00EB1B89">
        <w:tc>
          <w:tcPr>
            <w:tcW w:w="9062" w:type="dxa"/>
          </w:tcPr>
          <w:p w14:paraId="7AB29FF5" w14:textId="24142EC4" w:rsidR="00EB1B89" w:rsidRDefault="00EB1B89" w:rsidP="00EB1B89">
            <w:pPr>
              <w:keepNext/>
              <w:tabs>
                <w:tab w:val="left" w:pos="1628"/>
              </w:tabs>
            </w:pPr>
            <w:r w:rsidRPr="00634F3F">
              <w:rPr>
                <w:noProof/>
                <w:lang w:val="en-US"/>
              </w:rPr>
              <w:drawing>
                <wp:inline distT="0" distB="0" distL="0" distR="0" wp14:anchorId="3552C90E" wp14:editId="38D2AE4E">
                  <wp:extent cx="5760720" cy="16256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625600"/>
                          </a:xfrm>
                          <a:prstGeom prst="rect">
                            <a:avLst/>
                          </a:prstGeom>
                        </pic:spPr>
                      </pic:pic>
                    </a:graphicData>
                  </a:graphic>
                </wp:inline>
              </w:drawing>
            </w:r>
          </w:p>
        </w:tc>
      </w:tr>
    </w:tbl>
    <w:p w14:paraId="565F7178" w14:textId="323B2860" w:rsidR="00760B20" w:rsidRDefault="00EB1B89" w:rsidP="00EB1B89">
      <w:pPr>
        <w:pStyle w:val="Beschriftung"/>
      </w:pPr>
      <w:bookmarkStart w:id="1" w:name="_Ref143862108"/>
      <w:r>
        <w:t xml:space="preserve">Abbildung </w:t>
      </w:r>
      <w:fldSimple w:instr=" SEQ Abbildung \* ARABIC ">
        <w:r w:rsidR="00727880">
          <w:rPr>
            <w:noProof/>
          </w:rPr>
          <w:t>2</w:t>
        </w:r>
      </w:fldSimple>
      <w:bookmarkEnd w:id="1"/>
      <w:r>
        <w:t>: Beispiele von Akkus und Batterien.</w:t>
      </w:r>
      <w:r w:rsidR="008577DB">
        <w:t xml:space="preserve"> Bild e gehört zu einem Tesla Model S.</w:t>
      </w:r>
      <w:r w:rsidR="00F41554">
        <w:rPr>
          <w:rStyle w:val="Funotenzeichen"/>
        </w:rPr>
        <w:footnoteReference w:id="5"/>
      </w:r>
    </w:p>
    <w:p w14:paraId="354DD06F" w14:textId="2376FA41" w:rsidR="00EA4D9F" w:rsidRDefault="00EA4D9F" w:rsidP="00EA4D9F"/>
    <w:p w14:paraId="2C89F01F" w14:textId="0AA67298" w:rsidR="00C367C7" w:rsidRPr="00EA4D9F" w:rsidRDefault="00C367C7" w:rsidP="00EA4D9F"/>
    <w:p w14:paraId="2690EA01" w14:textId="78B4A3BD" w:rsidR="00760B20" w:rsidRDefault="00331EDA" w:rsidP="00592AF9">
      <w:pPr>
        <w:pStyle w:val="berschrift2"/>
      </w:pPr>
      <w:r>
        <w:t xml:space="preserve">3 </w:t>
      </w:r>
      <w:r w:rsidR="009611DB">
        <w:t>Li-Ionen-</w:t>
      </w:r>
      <w:r w:rsidR="00E447AD" w:rsidRPr="00693E97">
        <w:t>Akku</w:t>
      </w:r>
    </w:p>
    <w:p w14:paraId="586145DE" w14:textId="5A6EC203" w:rsidR="00352D61" w:rsidRDefault="00352D61" w:rsidP="009D7B29">
      <w:r>
        <w:lastRenderedPageBreak/>
        <w:t xml:space="preserve">Nun setzen wir uns mit dem Funktionsprinzip eines Akkus auseinander. </w:t>
      </w:r>
      <w:r w:rsidR="008B112B">
        <w:t>Dabei dient uns der</w:t>
      </w:r>
      <w:r>
        <w:t xml:space="preserve"> Li-Ionen Akku</w:t>
      </w:r>
      <w:r w:rsidR="008B112B">
        <w:t xml:space="preserve"> als Anschauungsbeispiel</w:t>
      </w:r>
      <w:r>
        <w:t xml:space="preserve">. </w:t>
      </w:r>
      <w:r w:rsidR="007A6BEF">
        <w:t>Weshalb? Weil Sie heute alle</w:t>
      </w:r>
      <w:r w:rsidR="009611DB">
        <w:t xml:space="preserve"> mindestens einen Li-Ionen-</w:t>
      </w:r>
      <w:r w:rsidR="005A5359">
        <w:t>Akku in die Schule gebracht haben.</w:t>
      </w:r>
      <w:r w:rsidR="009A674E">
        <w:t xml:space="preserve"> </w:t>
      </w:r>
      <w:r w:rsidR="009611DB">
        <w:t>Li-Ionen-</w:t>
      </w:r>
      <w:r w:rsidR="00FC05BA">
        <w:t xml:space="preserve">Akkus sind allgegenwärtig. Sie finden sich in Smartphones, Laptops, Fahrzeugen, ja sogar in Taschenlampen oder Elektrowerkzeugen wie Akkuschraubern. </w:t>
      </w:r>
      <w:r>
        <w:t xml:space="preserve">Wie der Name schon sagt, kommt Lithium in solchen Akkus </w:t>
      </w:r>
      <w:r w:rsidR="005A5359">
        <w:t>als Ionen vor. Das ist ein wesentlicher Unterschied zu sogenannten L</w:t>
      </w:r>
      <w:r w:rsidR="009A674E">
        <w:t xml:space="preserve">ithiumbatterien, </w:t>
      </w:r>
      <w:r w:rsidR="000367FD">
        <w:t>die</w:t>
      </w:r>
      <w:r w:rsidR="005A5359">
        <w:t xml:space="preserve"> auch metallisches Lithium </w:t>
      </w:r>
      <w:r w:rsidR="000367FD">
        <w:t>beinhalten</w:t>
      </w:r>
      <w:r w:rsidR="005A5359">
        <w:t>. Das sollte nicht verwechselt werden!</w:t>
      </w:r>
      <w:r w:rsidR="009A674E">
        <w:t xml:space="preserve"> </w:t>
      </w:r>
    </w:p>
    <w:p w14:paraId="7B006407" w14:textId="626882DB" w:rsidR="00EA4D9F" w:rsidRDefault="00FC05BA" w:rsidP="009D7B29">
      <w:pPr>
        <w:rPr>
          <w:lang w:eastAsia="de-DE"/>
        </w:rPr>
      </w:pPr>
      <w:r>
        <w:t>Bevor wir uns aber mit de</w:t>
      </w:r>
      <w:r w:rsidR="009611DB">
        <w:t>m Funktionsprinzip des Li-Ionen-</w:t>
      </w:r>
      <w:r>
        <w:t>Akkus auseinandersetzen, sollten Sie zwei wichtige Begriffe kennen, die nicht nur in diesem Kapitel, sondern eigentlich immer</w:t>
      </w:r>
      <w:r w:rsidR="00C465E7">
        <w:t xml:space="preserve"> verwendet werden, wenn man von Akkus spricht</w:t>
      </w:r>
      <w:r>
        <w:t>: Kapazität und Energiedichte.</w:t>
      </w:r>
    </w:p>
    <w:p w14:paraId="32FBAE84" w14:textId="7A9FC0A1" w:rsidR="00FC05BA" w:rsidRPr="006844F8" w:rsidRDefault="00EA4D9F" w:rsidP="00FC05BA">
      <w:pPr>
        <w:rPr>
          <w:u w:val="single"/>
        </w:rPr>
      </w:pPr>
      <w:r w:rsidRPr="00EA4D9F">
        <w:rPr>
          <w:noProof/>
          <w:lang w:val="en-US"/>
        </w:rPr>
        <w:drawing>
          <wp:anchor distT="0" distB="0" distL="114300" distR="114300" simplePos="0" relativeHeight="251661312" behindDoc="0" locked="0" layoutInCell="1" allowOverlap="1" wp14:anchorId="67E367EB" wp14:editId="0E129FBA">
            <wp:simplePos x="0" y="0"/>
            <wp:positionH relativeFrom="column">
              <wp:posOffset>-495300</wp:posOffset>
            </wp:positionH>
            <wp:positionV relativeFrom="paragraph">
              <wp:posOffset>0</wp:posOffset>
            </wp:positionV>
            <wp:extent cx="359410" cy="351790"/>
            <wp:effectExtent l="0" t="0" r="254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11720" t="7477" r="14061" b="5607"/>
                    <a:stretch/>
                  </pic:blipFill>
                  <pic:spPr bwMode="auto">
                    <a:xfrm>
                      <a:off x="0" y="0"/>
                      <a:ext cx="359410" cy="351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05BA" w:rsidRPr="006844F8">
        <w:rPr>
          <w:u w:val="single"/>
        </w:rPr>
        <w:t>Kapazität</w:t>
      </w:r>
    </w:p>
    <w:p w14:paraId="7C62DC96" w14:textId="28C0B64B" w:rsidR="00FC05BA" w:rsidRDefault="00FC05BA" w:rsidP="00FC05BA">
      <w:r w:rsidRPr="006844F8">
        <w:t>Die Akkukapazität gibt an, wie viel elektr</w:t>
      </w:r>
      <w:r>
        <w:t xml:space="preserve">ische Ladung der Akku </w:t>
      </w:r>
      <w:r w:rsidRPr="006844F8">
        <w:t xml:space="preserve">dem mobilen </w:t>
      </w:r>
      <w:r>
        <w:t>Gerät</w:t>
      </w:r>
      <w:r w:rsidRPr="006844F8">
        <w:t xml:space="preserve"> zur Verfügung stellt.</w:t>
      </w:r>
      <w:r>
        <w:t xml:space="preserve"> Die Einheit der Kapazität ist Ah, also Ampere mal Stunde</w:t>
      </w:r>
      <w:r w:rsidR="008577DB">
        <w:t>,</w:t>
      </w:r>
      <w:r>
        <w:t xml:space="preserve"> und gibt an, wie lange ein Akku einen gewissen Strom liefern kann. Ein Beispiel: Ihr Smartphone besitzt einen Akku mit einer ungefähren Kapazität von 4000 </w:t>
      </w:r>
      <w:proofErr w:type="spellStart"/>
      <w:r>
        <w:t>mAh</w:t>
      </w:r>
      <w:proofErr w:type="spellEnd"/>
      <w:r>
        <w:t>, also 4 Ah. Das bedeutet, der Akku kann 4 A über einen Zeitraum von 1 Stunde bereitstellen, oder 2 A üb</w:t>
      </w:r>
      <w:r w:rsidR="00166CF9">
        <w:t>er einen Zeitraum von 2 Stunden, etc.</w:t>
      </w:r>
    </w:p>
    <w:p w14:paraId="77B55023" w14:textId="77777777" w:rsidR="00FC05BA" w:rsidRDefault="00FC05BA" w:rsidP="00FC05BA">
      <w:r>
        <w:t>Ihr Smartphone benötigt nicht so grosse Ströme, deshalb ist eine solche Kapazität meist ausreichend, damit Sie Ihren Akku erst am Abend wieder laden müssen. Ein E-Auto hingegen benötigt bedeutend grössere Ströme. Aus diesem Grund ist auch die Kapazität dieser Akkus deutlich grösser. Der einfachste Weg, um die Kapazität eines Akkus zu erhöhen, ist, ihn einfach grösser zu machen.</w:t>
      </w:r>
    </w:p>
    <w:p w14:paraId="01D0536B" w14:textId="77777777" w:rsidR="00FC05BA" w:rsidRDefault="00FC05BA" w:rsidP="00FC05BA"/>
    <w:p w14:paraId="301CD75C" w14:textId="5CDEAD01" w:rsidR="00FC05BA" w:rsidRPr="00F479ED" w:rsidRDefault="00FC05BA" w:rsidP="00FC05BA">
      <w:pPr>
        <w:rPr>
          <w:u w:val="single"/>
        </w:rPr>
      </w:pPr>
      <w:r w:rsidRPr="00F479ED">
        <w:rPr>
          <w:u w:val="single"/>
        </w:rPr>
        <w:t>Energiedichte</w:t>
      </w:r>
      <w:r w:rsidR="00C465E7">
        <w:rPr>
          <w:u w:val="single"/>
        </w:rPr>
        <w:t xml:space="preserve"> (bzw. spezifische Energie)</w:t>
      </w:r>
    </w:p>
    <w:p w14:paraId="5D7EB3B2" w14:textId="430D65E7" w:rsidR="00FC05BA" w:rsidRDefault="00FC05BA" w:rsidP="00FC05BA">
      <w:r>
        <w:t xml:space="preserve">Die Energiedichte ist ein ähnliches Kriterium wie die Kapazität, setzt jedoch die verfügbare Energie aus einem Akku ins Verhältnis zu dessen Gewicht oder Volumen. Die Energiedichte ist vor allem dann entscheidend, wenn der Akku in einem tragbaren Gerät oder einem Fahrzeug verbaut ist. Denn, wie Sie bereits wissen, die Kapazität eines Akkus </w:t>
      </w:r>
      <w:r w:rsidR="00166CF9">
        <w:t xml:space="preserve">kann man </w:t>
      </w:r>
      <w:r>
        <w:t xml:space="preserve">zwar </w:t>
      </w:r>
      <w:proofErr w:type="gramStart"/>
      <w:r>
        <w:t>vergrössern</w:t>
      </w:r>
      <w:proofErr w:type="gramEnd"/>
      <w:r>
        <w:t xml:space="preserve"> indem man den Akku grösser baut (und dadurch auch schwerer</w:t>
      </w:r>
      <w:r w:rsidR="00166CF9">
        <w:t xml:space="preserve"> macht</w:t>
      </w:r>
      <w:r>
        <w:t xml:space="preserve">). Dies ist jedoch nicht unbedingt zielführend, da ein schwerer Akku </w:t>
      </w:r>
      <w:r w:rsidR="008577DB">
        <w:t xml:space="preserve">auch </w:t>
      </w:r>
      <w:r>
        <w:t>zum Beispiel das Auto schwerer machen würde, wodurch es mehr Energie benötigt, um fortbewegt werden zu können. Das wäre also ein Teufelskreis. Aus diesem Grund möchte man Akkus, die eine hohe Energiedichte besitzen.</w:t>
      </w:r>
    </w:p>
    <w:p w14:paraId="5D493661" w14:textId="772421BC" w:rsidR="008577DB" w:rsidRDefault="008577DB" w:rsidP="009D7B29">
      <w:pPr>
        <w:rPr>
          <w:lang w:eastAsia="de-DE"/>
        </w:rPr>
      </w:pPr>
    </w:p>
    <w:p w14:paraId="402F2049" w14:textId="234294E1" w:rsidR="008577DB" w:rsidRDefault="008577DB" w:rsidP="009D7B29">
      <w:pPr>
        <w:rPr>
          <w:lang w:eastAsia="de-DE"/>
        </w:rPr>
      </w:pPr>
    </w:p>
    <w:p w14:paraId="4C563163" w14:textId="135026F7" w:rsidR="008577DB" w:rsidRPr="008827B8" w:rsidRDefault="00CE3ADD" w:rsidP="009D7B29">
      <w:pPr>
        <w:rPr>
          <w:u w:val="single"/>
          <w:lang w:eastAsia="de-DE"/>
        </w:rPr>
      </w:pPr>
      <w:r w:rsidRPr="008827B8">
        <w:rPr>
          <w:u w:val="single"/>
          <w:lang w:eastAsia="de-DE"/>
        </w:rPr>
        <w:t>Bestandteile</w:t>
      </w:r>
    </w:p>
    <w:p w14:paraId="6A3CE43C" w14:textId="5D230B34" w:rsidR="009A674E" w:rsidRDefault="007D43B7" w:rsidP="0075371B">
      <w:pPr>
        <w:rPr>
          <w:lang w:eastAsia="de-DE"/>
        </w:rPr>
      </w:pPr>
      <w:r w:rsidRPr="00EA4D9F">
        <w:rPr>
          <w:noProof/>
          <w:lang w:val="en-US"/>
        </w:rPr>
        <w:drawing>
          <wp:anchor distT="0" distB="0" distL="114300" distR="114300" simplePos="0" relativeHeight="251663360" behindDoc="0" locked="0" layoutInCell="1" allowOverlap="1" wp14:anchorId="0D235F73" wp14:editId="5842DFEF">
            <wp:simplePos x="0" y="0"/>
            <wp:positionH relativeFrom="column">
              <wp:posOffset>-509178</wp:posOffset>
            </wp:positionH>
            <wp:positionV relativeFrom="paragraph">
              <wp:posOffset>-83093</wp:posOffset>
            </wp:positionV>
            <wp:extent cx="359410" cy="371475"/>
            <wp:effectExtent l="0" t="0" r="0" b="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15626" t="9531" r="11719" b="14240"/>
                    <a:stretch/>
                  </pic:blipFill>
                  <pic:spPr bwMode="auto">
                    <a:xfrm>
                      <a:off x="0" y="0"/>
                      <a:ext cx="359410"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11DB">
        <w:rPr>
          <w:lang w:eastAsia="de-DE"/>
        </w:rPr>
        <w:t>Li-Ionen-</w:t>
      </w:r>
      <w:r w:rsidR="00E7697A">
        <w:rPr>
          <w:lang w:eastAsia="de-DE"/>
        </w:rPr>
        <w:t>Akkus können sehr gefährlich sein. Nicht umsonst geben mittlerweile die meisten Fluggesellschaften besondere Weisungen bzg</w:t>
      </w:r>
      <w:r w:rsidR="009611DB">
        <w:rPr>
          <w:lang w:eastAsia="de-DE"/>
        </w:rPr>
        <w:t>l. des Transportes von Li-Ionen-</w:t>
      </w:r>
      <w:r w:rsidR="00E7697A">
        <w:rPr>
          <w:lang w:eastAsia="de-DE"/>
        </w:rPr>
        <w:t>Akkus</w:t>
      </w:r>
      <w:r w:rsidR="00A93F56">
        <w:rPr>
          <w:lang w:eastAsia="de-DE"/>
        </w:rPr>
        <w:t xml:space="preserve"> raus</w:t>
      </w:r>
      <w:r w:rsidR="00E7697A">
        <w:rPr>
          <w:lang w:eastAsia="de-DE"/>
        </w:rPr>
        <w:t xml:space="preserve">. Aus diesem Grund sollten Sie niemals selbst einen Akku auseinander bauen! </w:t>
      </w:r>
      <w:r w:rsidR="00A93F56">
        <w:rPr>
          <w:lang w:eastAsia="de-DE"/>
        </w:rPr>
        <w:t>Schauen Sie stattdessen das folgende</w:t>
      </w:r>
      <w:r w:rsidR="00E7697A">
        <w:rPr>
          <w:lang w:eastAsia="de-DE"/>
        </w:rPr>
        <w:t xml:space="preserve"> Video</w:t>
      </w:r>
      <w:r w:rsidR="00A93F56">
        <w:rPr>
          <w:lang w:eastAsia="de-DE"/>
        </w:rPr>
        <w:t>, in dem ein</w:t>
      </w:r>
      <w:r w:rsidR="009611DB">
        <w:rPr>
          <w:lang w:eastAsia="de-DE"/>
        </w:rPr>
        <w:t xml:space="preserve"> iPhone-</w:t>
      </w:r>
      <w:r w:rsidR="00E7697A">
        <w:rPr>
          <w:lang w:eastAsia="de-DE"/>
        </w:rPr>
        <w:t>Akku geöffnet</w:t>
      </w:r>
      <w:r w:rsidR="00A93F56">
        <w:rPr>
          <w:lang w:eastAsia="de-DE"/>
        </w:rPr>
        <w:t xml:space="preserve"> wird</w:t>
      </w:r>
      <w:r w:rsidR="00E7697A">
        <w:rPr>
          <w:lang w:eastAsia="de-DE"/>
        </w:rPr>
        <w:t xml:space="preserve">. </w:t>
      </w:r>
      <w:r w:rsidR="008B478E">
        <w:rPr>
          <w:lang w:eastAsia="de-DE"/>
        </w:rPr>
        <w:t>Dieses Video soll einen ersten groben Eindruck geben, wie Li-Ionen Akkus aufgebaut sind</w:t>
      </w:r>
      <w:r w:rsidR="00166CF9">
        <w:rPr>
          <w:lang w:eastAsia="de-DE"/>
        </w:rPr>
        <w:t>. D</w:t>
      </w:r>
      <w:r w:rsidR="00FE18DC">
        <w:rPr>
          <w:lang w:eastAsia="de-DE"/>
        </w:rPr>
        <w:t>ie Details, wie der Akku funktioniert, sind noch nicht wichtig.</w:t>
      </w:r>
    </w:p>
    <w:p w14:paraId="6A81043F" w14:textId="75C27212" w:rsidR="00D562A1" w:rsidRPr="00192A6E" w:rsidRDefault="00192A6E" w:rsidP="0075371B">
      <w:pPr>
        <w:rPr>
          <w:u w:val="single"/>
          <w:lang w:val="en-US" w:eastAsia="de-DE"/>
        </w:rPr>
      </w:pPr>
      <w:hyperlink r:id="rId20" w:history="1">
        <w:r w:rsidRPr="00192A6E">
          <w:rPr>
            <w:rStyle w:val="Hyperlink"/>
            <w:lang w:val="en-US" w:eastAsia="de-DE"/>
          </w:rPr>
          <w:t>https://www.youtube.com/watch?v=RTjy2eFHzRc</w:t>
        </w:r>
      </w:hyperlink>
      <w:r>
        <w:rPr>
          <w:lang w:val="en-US" w:eastAsia="de-DE"/>
        </w:rPr>
        <w:t xml:space="preserve">   W</w:t>
      </w:r>
      <w:r w:rsidRPr="00192A6E">
        <w:rPr>
          <w:lang w:val="en-US" w:eastAsia="de-DE"/>
        </w:rPr>
        <w:t>hat's inside an iPhone Battery?</w:t>
      </w:r>
    </w:p>
    <w:p w14:paraId="30C61542" w14:textId="77777777" w:rsidR="008B478E" w:rsidRPr="00192A6E" w:rsidRDefault="008B478E" w:rsidP="0075371B">
      <w:pPr>
        <w:rPr>
          <w:lang w:val="en-US" w:eastAsia="de-DE"/>
        </w:rPr>
      </w:pPr>
    </w:p>
    <w:p w14:paraId="61E7E5E4" w14:textId="29152955" w:rsidR="00A93F56" w:rsidRDefault="009611DB" w:rsidP="0075371B">
      <w:pPr>
        <w:rPr>
          <w:lang w:eastAsia="de-DE"/>
        </w:rPr>
      </w:pPr>
      <w:r>
        <w:rPr>
          <w:lang w:eastAsia="de-DE"/>
        </w:rPr>
        <w:t>Das Innenleben eines Li-Ionen-</w:t>
      </w:r>
      <w:r w:rsidR="005E5FAB">
        <w:rPr>
          <w:lang w:eastAsia="de-DE"/>
        </w:rPr>
        <w:t>Akkus, wie es im Video demonstriert wurde, ist in</w:t>
      </w:r>
      <w:r w:rsidR="00EB1B89">
        <w:rPr>
          <w:lang w:eastAsia="de-DE"/>
        </w:rPr>
        <w:t xml:space="preserve"> </w:t>
      </w:r>
      <w:r w:rsidR="00EB1B89">
        <w:rPr>
          <w:lang w:eastAsia="de-DE"/>
        </w:rPr>
        <w:fldChar w:fldCharType="begin"/>
      </w:r>
      <w:r w:rsidR="00EB1B89">
        <w:rPr>
          <w:lang w:eastAsia="de-DE"/>
        </w:rPr>
        <w:instrText xml:space="preserve"> REF _Ref143862148 \h </w:instrText>
      </w:r>
      <w:r w:rsidR="00EB1B89">
        <w:rPr>
          <w:lang w:eastAsia="de-DE"/>
        </w:rPr>
      </w:r>
      <w:r w:rsidR="00EB1B89">
        <w:rPr>
          <w:lang w:eastAsia="de-DE"/>
        </w:rPr>
        <w:fldChar w:fldCharType="separate"/>
      </w:r>
      <w:r w:rsidR="00727880">
        <w:t xml:space="preserve">Abbildung </w:t>
      </w:r>
      <w:r w:rsidR="00727880">
        <w:rPr>
          <w:noProof/>
        </w:rPr>
        <w:t>3</w:t>
      </w:r>
      <w:r w:rsidR="00EB1B89">
        <w:rPr>
          <w:lang w:eastAsia="de-DE"/>
        </w:rPr>
        <w:fldChar w:fldCharType="end"/>
      </w:r>
      <w:r w:rsidR="005E5FAB">
        <w:rPr>
          <w:lang w:eastAsia="de-DE"/>
        </w:rPr>
        <w:t xml:space="preserve"> schematisch dargestellt.</w:t>
      </w:r>
      <w:r w:rsidR="009E6A8D">
        <w:rPr>
          <w:lang w:eastAsia="de-DE"/>
        </w:rPr>
        <w:t xml:space="preserve"> Ein Akku besteht also aus verschiedenen Schichten, die anschliessend aufgerollt werden. Woraus bestehen diese Schichten? Und wieso bilden sie in Kombination einen Akku, der Energie speichern kann?</w:t>
      </w:r>
    </w:p>
    <w:tbl>
      <w:tblPr>
        <w:tblStyle w:val="Tabellenraster"/>
        <w:tblW w:w="0" w:type="auto"/>
        <w:tblLook w:val="04A0" w:firstRow="1" w:lastRow="0" w:firstColumn="1" w:lastColumn="0" w:noHBand="0" w:noVBand="1"/>
      </w:tblPr>
      <w:tblGrid>
        <w:gridCol w:w="9062"/>
      </w:tblGrid>
      <w:tr w:rsidR="00EB1B89" w14:paraId="59BBDD4D" w14:textId="77777777" w:rsidTr="00EB1B89">
        <w:tc>
          <w:tcPr>
            <w:tcW w:w="9062" w:type="dxa"/>
            <w:tcBorders>
              <w:top w:val="nil"/>
              <w:left w:val="nil"/>
              <w:bottom w:val="nil"/>
              <w:right w:val="nil"/>
            </w:tcBorders>
          </w:tcPr>
          <w:p w14:paraId="180D8534" w14:textId="698D954C" w:rsidR="00EB1B89" w:rsidRDefault="00EB1B89" w:rsidP="00EB1B89">
            <w:pPr>
              <w:keepNext/>
              <w:rPr>
                <w:lang w:eastAsia="de-DE"/>
              </w:rPr>
            </w:pPr>
            <w:r w:rsidRPr="00D562A1">
              <w:rPr>
                <w:noProof/>
                <w:lang w:val="en-US"/>
              </w:rPr>
              <w:drawing>
                <wp:inline distT="0" distB="0" distL="0" distR="0" wp14:anchorId="77A586FB" wp14:editId="7A41D8EF">
                  <wp:extent cx="2638425" cy="1904948"/>
                  <wp:effectExtent l="0" t="0" r="0"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47503" cy="1911502"/>
                          </a:xfrm>
                          <a:prstGeom prst="rect">
                            <a:avLst/>
                          </a:prstGeom>
                        </pic:spPr>
                      </pic:pic>
                    </a:graphicData>
                  </a:graphic>
                </wp:inline>
              </w:drawing>
            </w:r>
          </w:p>
        </w:tc>
      </w:tr>
    </w:tbl>
    <w:p w14:paraId="03456BF1" w14:textId="3DED93B1" w:rsidR="00EB1B89" w:rsidRDefault="00EB1B89" w:rsidP="00EB1B89">
      <w:pPr>
        <w:pStyle w:val="Beschriftung"/>
        <w:rPr>
          <w:lang w:eastAsia="de-DE"/>
        </w:rPr>
      </w:pPr>
      <w:bookmarkStart w:id="2" w:name="_Ref143862148"/>
      <w:r>
        <w:t xml:space="preserve">Abbildung </w:t>
      </w:r>
      <w:fldSimple w:instr=" SEQ Abbildung \* ARABIC ">
        <w:r w:rsidR="00727880">
          <w:rPr>
            <w:noProof/>
          </w:rPr>
          <w:t>3</w:t>
        </w:r>
      </w:fldSimple>
      <w:bookmarkEnd w:id="2"/>
      <w:r>
        <w:t>: Sche</w:t>
      </w:r>
      <w:r w:rsidR="009611DB">
        <w:t>matischer Aufbau eines Li-Ionen-</w:t>
      </w:r>
      <w:r>
        <w:t>Akkus.</w:t>
      </w:r>
      <w:r w:rsidR="00F41554">
        <w:rPr>
          <w:rStyle w:val="Funotenzeichen"/>
        </w:rPr>
        <w:footnoteReference w:id="6"/>
      </w:r>
    </w:p>
    <w:p w14:paraId="728CCC96" w14:textId="1E4ACC40" w:rsidR="00D562A1" w:rsidRDefault="00770D97" w:rsidP="0075371B">
      <w:pPr>
        <w:rPr>
          <w:lang w:eastAsia="de-DE"/>
        </w:rPr>
      </w:pPr>
      <w:r w:rsidRPr="00FA57A6">
        <w:rPr>
          <w:noProof/>
        </w:rPr>
        <w:t xml:space="preserve"> </w:t>
      </w:r>
    </w:p>
    <w:p w14:paraId="55651A9D" w14:textId="5D1E1CF8" w:rsidR="0075371B" w:rsidRDefault="0075371B" w:rsidP="0075371B">
      <w:pPr>
        <w:rPr>
          <w:lang w:eastAsia="de-DE"/>
        </w:rPr>
      </w:pPr>
    </w:p>
    <w:p w14:paraId="674A406A" w14:textId="77C9782A" w:rsidR="005F5BBC" w:rsidRDefault="005F5BBC" w:rsidP="0075371B">
      <w:pPr>
        <w:rPr>
          <w:lang w:eastAsia="de-DE"/>
        </w:rPr>
      </w:pPr>
    </w:p>
    <w:p w14:paraId="0713ED21" w14:textId="05AC430A" w:rsidR="005F5BBC" w:rsidRDefault="005F5BBC" w:rsidP="0075371B">
      <w:pPr>
        <w:rPr>
          <w:lang w:eastAsia="de-DE"/>
        </w:rPr>
      </w:pPr>
    </w:p>
    <w:p w14:paraId="3C949772" w14:textId="088274C3" w:rsidR="005F5BBC" w:rsidRDefault="005F5BBC" w:rsidP="0075371B">
      <w:pPr>
        <w:rPr>
          <w:lang w:eastAsia="de-DE"/>
        </w:rPr>
      </w:pPr>
    </w:p>
    <w:p w14:paraId="0FC6211A" w14:textId="4C1F9C68" w:rsidR="005F5BBC" w:rsidRDefault="005F5BBC" w:rsidP="0075371B">
      <w:pPr>
        <w:rPr>
          <w:lang w:eastAsia="de-DE"/>
        </w:rPr>
      </w:pPr>
    </w:p>
    <w:p w14:paraId="73C01A45" w14:textId="4477E60B" w:rsidR="005F5BBC" w:rsidRDefault="005F5BBC" w:rsidP="0075371B">
      <w:pPr>
        <w:rPr>
          <w:lang w:eastAsia="de-DE"/>
        </w:rPr>
      </w:pPr>
    </w:p>
    <w:p w14:paraId="46C1079E" w14:textId="7BA12465" w:rsidR="005F5BBC" w:rsidRDefault="005F5BBC" w:rsidP="0075371B">
      <w:pPr>
        <w:rPr>
          <w:lang w:eastAsia="de-DE"/>
        </w:rPr>
      </w:pPr>
    </w:p>
    <w:p w14:paraId="6FFE1DF1" w14:textId="2F37AB77" w:rsidR="005F5BBC" w:rsidRDefault="005F5BBC" w:rsidP="0075371B">
      <w:pPr>
        <w:rPr>
          <w:lang w:eastAsia="de-DE"/>
        </w:rPr>
      </w:pPr>
    </w:p>
    <w:p w14:paraId="05B9CF6C" w14:textId="6E1CC435" w:rsidR="005F5BBC" w:rsidRDefault="005F5BBC" w:rsidP="0075371B">
      <w:pPr>
        <w:rPr>
          <w:lang w:eastAsia="de-DE"/>
        </w:rPr>
      </w:pPr>
    </w:p>
    <w:p w14:paraId="60A01BF0" w14:textId="7DA9457A" w:rsidR="005F5BBC" w:rsidRDefault="005F5BBC" w:rsidP="0075371B">
      <w:pPr>
        <w:rPr>
          <w:lang w:eastAsia="de-DE"/>
        </w:rPr>
      </w:pPr>
    </w:p>
    <w:p w14:paraId="61DB6596" w14:textId="4B8A2833" w:rsidR="005F5BBC" w:rsidRDefault="005F5BBC" w:rsidP="0075371B">
      <w:pPr>
        <w:rPr>
          <w:lang w:eastAsia="de-DE"/>
        </w:rPr>
      </w:pPr>
    </w:p>
    <w:p w14:paraId="0E350B77" w14:textId="66082B2A" w:rsidR="005F5BBC" w:rsidRDefault="005F5BBC" w:rsidP="0075371B">
      <w:pPr>
        <w:rPr>
          <w:lang w:eastAsia="de-DE"/>
        </w:rPr>
      </w:pPr>
    </w:p>
    <w:p w14:paraId="626CD268" w14:textId="4752356B" w:rsidR="005F5BBC" w:rsidRDefault="005F5BBC" w:rsidP="0075371B">
      <w:pPr>
        <w:rPr>
          <w:lang w:eastAsia="de-DE"/>
        </w:rPr>
      </w:pPr>
    </w:p>
    <w:p w14:paraId="37D83758" w14:textId="77777777" w:rsidR="005F5BBC" w:rsidRPr="0075371B" w:rsidRDefault="005F5BBC" w:rsidP="0075371B">
      <w:pPr>
        <w:rPr>
          <w:lang w:eastAsia="de-DE"/>
        </w:rPr>
      </w:pPr>
    </w:p>
    <w:p w14:paraId="22BAE7B5" w14:textId="5680C4FA" w:rsidR="00331EDA" w:rsidRDefault="00331EDA" w:rsidP="00592AF9">
      <w:pPr>
        <w:pStyle w:val="berschrift3"/>
      </w:pPr>
      <w:r w:rsidRPr="00331EDA">
        <w:t xml:space="preserve">3.1 </w:t>
      </w:r>
      <w:r w:rsidR="00E447AD" w:rsidRPr="00592AF9">
        <w:t>Funktionsprinzip</w:t>
      </w:r>
    </w:p>
    <w:p w14:paraId="25119119" w14:textId="279871A8" w:rsidR="000A4C7C" w:rsidRDefault="000A4C7C" w:rsidP="000A4C7C">
      <w:r>
        <w:t>LiCoO</w:t>
      </w:r>
      <w:r w:rsidRPr="000A4C7C">
        <w:rPr>
          <w:vertAlign w:val="subscript"/>
        </w:rPr>
        <w:t>2</w:t>
      </w:r>
      <w:r w:rsidR="00F402CA">
        <w:t xml:space="preserve"> und </w:t>
      </w:r>
      <w:proofErr w:type="gramStart"/>
      <w:r w:rsidR="00F402CA">
        <w:t>Graphit</w:t>
      </w:r>
      <w:proofErr w:type="gramEnd"/>
      <w:r>
        <w:t xml:space="preserve"> sind typische Elektrodenmaterialien in einem </w:t>
      </w:r>
      <w:r w:rsidR="009611DB">
        <w:t>Li-Ionen-</w:t>
      </w:r>
      <w:r>
        <w:t>Akku. Bevor wir das Funktionsprinzip eines Akkus kennenlernen, schauen wir uns diese beiden Materialien etwas genauer an.</w:t>
      </w:r>
    </w:p>
    <w:p w14:paraId="5A13489F" w14:textId="433D3605" w:rsidR="00EA4D9F" w:rsidRDefault="00EA4D9F" w:rsidP="000A4C7C">
      <w:r w:rsidRPr="00EA4D9F">
        <w:rPr>
          <w:noProof/>
          <w:lang w:val="en-US"/>
        </w:rPr>
        <w:drawing>
          <wp:anchor distT="0" distB="0" distL="114300" distR="114300" simplePos="0" relativeHeight="251665408" behindDoc="0" locked="0" layoutInCell="1" allowOverlap="1" wp14:anchorId="1E4E3DF4" wp14:editId="69662126">
            <wp:simplePos x="0" y="0"/>
            <wp:positionH relativeFrom="column">
              <wp:posOffset>-542925</wp:posOffset>
            </wp:positionH>
            <wp:positionV relativeFrom="paragraph">
              <wp:posOffset>208915</wp:posOffset>
            </wp:positionV>
            <wp:extent cx="359410" cy="307975"/>
            <wp:effectExtent l="0" t="0" r="254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310532" w14:textId="01C91945" w:rsidR="000A4C7C" w:rsidRDefault="00351209" w:rsidP="00351209">
      <w:pPr>
        <w:ind w:left="567" w:hanging="567"/>
      </w:pPr>
      <w:r>
        <w:lastRenderedPageBreak/>
        <w:t>A3.1</w:t>
      </w:r>
      <w:r>
        <w:tab/>
      </w:r>
      <w:r w:rsidR="000A4C7C">
        <w:t>Bestimmen Sie die Oxidationszahlen von LiCoO</w:t>
      </w:r>
      <w:r w:rsidR="000A4C7C" w:rsidRPr="000A4C7C">
        <w:rPr>
          <w:vertAlign w:val="subscript"/>
        </w:rPr>
        <w:t>2</w:t>
      </w:r>
      <w:r w:rsidR="008574F9" w:rsidRPr="008574F9">
        <w:t xml:space="preserve"> (</w:t>
      </w:r>
      <w:r w:rsidR="006136B6" w:rsidRPr="006B2448">
        <w:t>gängige Abkürzung</w:t>
      </w:r>
      <w:r w:rsidR="006136B6">
        <w:t xml:space="preserve"> </w:t>
      </w:r>
      <w:r w:rsidR="008574F9" w:rsidRPr="008574F9">
        <w:t>LCO)</w:t>
      </w:r>
      <w:r w:rsidR="000A4C7C">
        <w:t>:</w:t>
      </w:r>
    </w:p>
    <w:p w14:paraId="525D129D" w14:textId="5069D2F5" w:rsidR="000A4C7C" w:rsidRPr="000A4C7C" w:rsidRDefault="000A4C7C" w:rsidP="00351209">
      <w:pPr>
        <w:ind w:left="567" w:hanging="567"/>
        <w:rPr>
          <w:color w:val="00B050"/>
        </w:rPr>
      </w:pPr>
      <w:r w:rsidRPr="000A4C7C">
        <w:rPr>
          <w:color w:val="00B050"/>
        </w:rPr>
        <w:t>Li</w:t>
      </w:r>
      <w:r w:rsidRPr="000A4C7C">
        <w:rPr>
          <w:color w:val="00B050"/>
          <w:vertAlign w:val="superscript"/>
        </w:rPr>
        <w:t>+1</w:t>
      </w:r>
      <w:r w:rsidRPr="000A4C7C">
        <w:rPr>
          <w:color w:val="00B050"/>
        </w:rPr>
        <w:t>Co</w:t>
      </w:r>
      <w:r w:rsidRPr="000A4C7C">
        <w:rPr>
          <w:color w:val="00B050"/>
          <w:vertAlign w:val="superscript"/>
        </w:rPr>
        <w:t>+3</w:t>
      </w:r>
      <w:r w:rsidRPr="000A4C7C">
        <w:rPr>
          <w:color w:val="00B050"/>
        </w:rPr>
        <w:t>O</w:t>
      </w:r>
      <w:r w:rsidRPr="000A4C7C">
        <w:rPr>
          <w:color w:val="00B050"/>
          <w:vertAlign w:val="superscript"/>
        </w:rPr>
        <w:t>-2</w:t>
      </w:r>
      <w:r w:rsidRPr="000A4C7C">
        <w:rPr>
          <w:color w:val="00B050"/>
        </w:rPr>
        <w:t>O</w:t>
      </w:r>
      <w:r w:rsidRPr="000A4C7C">
        <w:rPr>
          <w:color w:val="00B050"/>
          <w:vertAlign w:val="superscript"/>
        </w:rPr>
        <w:t>-2</w:t>
      </w:r>
    </w:p>
    <w:p w14:paraId="60B9C03B" w14:textId="08D11E51" w:rsidR="000A4C7C" w:rsidRDefault="000A4C7C" w:rsidP="00351209">
      <w:pPr>
        <w:ind w:left="567" w:hanging="567"/>
      </w:pPr>
    </w:p>
    <w:p w14:paraId="7BC8806F" w14:textId="0D26A41B" w:rsidR="000A4C7C" w:rsidRDefault="00351209" w:rsidP="00351209">
      <w:pPr>
        <w:ind w:left="567" w:hanging="567"/>
      </w:pPr>
      <w:r>
        <w:t>A3.2</w:t>
      </w:r>
      <w:r>
        <w:tab/>
      </w:r>
      <w:proofErr w:type="gramStart"/>
      <w:r w:rsidR="000367FD">
        <w:t>Gra</w:t>
      </w:r>
      <w:r w:rsidR="00F402CA">
        <w:t>phit</w:t>
      </w:r>
      <w:proofErr w:type="gramEnd"/>
      <w:r w:rsidR="000367FD">
        <w:t xml:space="preserve"> ist eine von mehreren möglichen </w:t>
      </w:r>
      <w:r w:rsidR="006C25D2">
        <w:t xml:space="preserve">Strukturen </w:t>
      </w:r>
      <w:r w:rsidR="000367FD">
        <w:t>von Kohlenstoff, es besteht also aus l</w:t>
      </w:r>
      <w:r w:rsidR="00F402CA">
        <w:t xml:space="preserve">auter Kohlenstoffatomen. </w:t>
      </w:r>
      <w:r w:rsidR="006C25D2">
        <w:t>Die Graphitstruktur ist planar</w:t>
      </w:r>
      <w:r w:rsidR="000367FD">
        <w:t xml:space="preserve"> und die Kohlenstoffatome ordnen sich in Sechsecken an. </w:t>
      </w:r>
      <w:r w:rsidR="000A4C7C">
        <w:t xml:space="preserve">Zeichnen Sie </w:t>
      </w:r>
      <w:r w:rsidR="000367FD">
        <w:t xml:space="preserve">einen Ausschnitt von </w:t>
      </w:r>
      <w:proofErr w:type="gramStart"/>
      <w:r w:rsidR="00F402CA">
        <w:t>Graphit</w:t>
      </w:r>
      <w:proofErr w:type="gramEnd"/>
      <w:r w:rsidR="000A4C7C">
        <w:t xml:space="preserve"> in der </w:t>
      </w:r>
      <w:r w:rsidR="000367FD">
        <w:t>Lewisformel</w:t>
      </w:r>
      <w:r w:rsidR="000A4C7C">
        <w:t>.</w:t>
      </w:r>
      <w:r w:rsidR="000367FD">
        <w:t xml:space="preserve"> </w:t>
      </w:r>
    </w:p>
    <w:p w14:paraId="73475B46" w14:textId="135351DE" w:rsidR="000A4C7C" w:rsidRDefault="0031167E" w:rsidP="000A4C7C">
      <w:r>
        <w:rPr>
          <w:noProof/>
          <w:lang w:val="en-US"/>
        </w:rPr>
        <w:drawing>
          <wp:inline distT="0" distB="0" distL="0" distR="0" wp14:anchorId="7B7A4254" wp14:editId="7BFD6EAB">
            <wp:extent cx="2655349" cy="1867276"/>
            <wp:effectExtent l="19050" t="19050" r="12065" b="19050"/>
            <wp:docPr id="3" name="Grafik 3" descr="Chemische Formel Skelettformel Und 3D Ballandstick Modell Von Zitronensäure  Weißen Hintergrund Stock Abbildung - Illustration von biologie, biochemie:  224817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mische Formel Skelettformel Und 3D Ballandstick Modell Von Zitronensäure  Weißen Hintergrund Stock Abbildung - Illustration von biologie, biochemie:  224817870"/>
                    <pic:cNvPicPr>
                      <a:picLocks noChangeAspect="1" noChangeArrowheads="1"/>
                    </pic:cNvPicPr>
                  </pic:nvPicPr>
                  <pic:blipFill rotWithShape="1">
                    <a:blip r:embed="rId22">
                      <a:extLst>
                        <a:ext uri="{28A0092B-C50C-407E-A947-70E740481C1C}">
                          <a14:useLocalDpi xmlns:a14="http://schemas.microsoft.com/office/drawing/2010/main" val="0"/>
                        </a:ext>
                      </a:extLst>
                    </a:blip>
                    <a:srcRect l="6077" t="6075" r="47773" b="61472"/>
                    <a:stretch/>
                  </pic:blipFill>
                  <pic:spPr bwMode="auto">
                    <a:xfrm>
                      <a:off x="0" y="0"/>
                      <a:ext cx="2658545" cy="1869523"/>
                    </a:xfrm>
                    <a:prstGeom prst="rect">
                      <a:avLst/>
                    </a:prstGeom>
                    <a:noFill/>
                    <a:ln w="19050" cap="flat" cmpd="sng" algn="ctr">
                      <a:solidFill>
                        <a:srgbClr val="00B05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FD6ECCB" w14:textId="08F71F61" w:rsidR="0031167E" w:rsidRDefault="0031167E" w:rsidP="000A4C7C"/>
    <w:p w14:paraId="18DDBABF" w14:textId="38F44022" w:rsidR="0031167E" w:rsidRDefault="002F4F0F" w:rsidP="000A4C7C">
      <w:r>
        <w:t>Das Funktionsprinzip eines Li-Ionen</w:t>
      </w:r>
      <w:r w:rsidR="009611DB">
        <w:t>-</w:t>
      </w:r>
      <w:r>
        <w:t>Akkus wird in den folgenden beiden Filmen erklärt. Schauen Sie sich den ersten Film an und bearbeiten Sie anschliessend die dazugehörigen Aufgaben. Dann schauen Sie sich den zweiten Film an und bearbeiten wiederum die entsprechenden Aufgaben</w:t>
      </w:r>
      <w:r w:rsidR="002412AF">
        <w:t>.</w:t>
      </w:r>
    </w:p>
    <w:p w14:paraId="6A58D3C8" w14:textId="68BEA65E" w:rsidR="00EA4D9F" w:rsidRPr="000A4C7C" w:rsidRDefault="007A7F5A" w:rsidP="000A4C7C">
      <w:r w:rsidRPr="00EA4D9F">
        <w:rPr>
          <w:noProof/>
          <w:lang w:val="en-US"/>
        </w:rPr>
        <w:drawing>
          <wp:anchor distT="0" distB="0" distL="114300" distR="114300" simplePos="0" relativeHeight="251667456" behindDoc="0" locked="0" layoutInCell="1" allowOverlap="1" wp14:anchorId="750158E2" wp14:editId="448B87DD">
            <wp:simplePos x="0" y="0"/>
            <wp:positionH relativeFrom="column">
              <wp:posOffset>-523875</wp:posOffset>
            </wp:positionH>
            <wp:positionV relativeFrom="paragraph">
              <wp:posOffset>180975</wp:posOffset>
            </wp:positionV>
            <wp:extent cx="359410" cy="371475"/>
            <wp:effectExtent l="0" t="0" r="2540" b="9525"/>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15626" t="9531" r="11719" b="14240"/>
                    <a:stretch/>
                  </pic:blipFill>
                  <pic:spPr bwMode="auto">
                    <a:xfrm>
                      <a:off x="0" y="0"/>
                      <a:ext cx="359410"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89F807" w14:textId="3B50EE55" w:rsidR="00EA4D9F" w:rsidRPr="00D56B9F" w:rsidRDefault="00D56B9F" w:rsidP="007A7F5A">
      <w:r w:rsidRPr="00D56B9F">
        <w:t>Film 1: Au</w:t>
      </w:r>
      <w:r>
        <w:t>fbau und laden eines Li-Ionen-Akku</w:t>
      </w:r>
      <w:r w:rsidR="00435A59">
        <w:t>s</w:t>
      </w:r>
      <w:r>
        <w:t xml:space="preserve">    </w:t>
      </w:r>
      <w:hyperlink r:id="rId23" w:history="1">
        <w:r w:rsidRPr="00D56B9F">
          <w:rPr>
            <w:rStyle w:val="Hyperlink"/>
          </w:rPr>
          <w:t>https://youtu.be/ULEu3oJLw2c</w:t>
        </w:r>
      </w:hyperlink>
    </w:p>
    <w:p w14:paraId="425BC148" w14:textId="77777777" w:rsidR="00435A59" w:rsidRDefault="00435A59" w:rsidP="00BE116E">
      <w:pPr>
        <w:ind w:left="360" w:hanging="360"/>
      </w:pPr>
    </w:p>
    <w:p w14:paraId="4F733E82" w14:textId="2BCAD753" w:rsidR="008B478E" w:rsidRDefault="007A7F5A" w:rsidP="00BE116E">
      <w:pPr>
        <w:ind w:left="360" w:hanging="360"/>
      </w:pPr>
      <w:r w:rsidRPr="00EA4D9F">
        <w:rPr>
          <w:noProof/>
          <w:lang w:val="en-US"/>
        </w:rPr>
        <w:drawing>
          <wp:anchor distT="0" distB="0" distL="114300" distR="114300" simplePos="0" relativeHeight="251669504" behindDoc="0" locked="0" layoutInCell="1" allowOverlap="1" wp14:anchorId="68E16F98" wp14:editId="7B96F5F1">
            <wp:simplePos x="0" y="0"/>
            <wp:positionH relativeFrom="column">
              <wp:posOffset>-504825</wp:posOffset>
            </wp:positionH>
            <wp:positionV relativeFrom="paragraph">
              <wp:posOffset>66040</wp:posOffset>
            </wp:positionV>
            <wp:extent cx="359410" cy="307975"/>
            <wp:effectExtent l="0" t="0" r="2540" b="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F0F">
        <w:t xml:space="preserve">Fragen </w:t>
      </w:r>
      <w:r w:rsidR="0072211D">
        <w:t xml:space="preserve">zu </w:t>
      </w:r>
      <w:r w:rsidR="007A6BEF">
        <w:t>Film 1</w:t>
      </w:r>
    </w:p>
    <w:p w14:paraId="634C46A4" w14:textId="61B493DF" w:rsidR="00346A08" w:rsidRDefault="00351209" w:rsidP="00351209">
      <w:pPr>
        <w:ind w:left="567" w:hanging="567"/>
      </w:pPr>
      <w:r>
        <w:t>A3.3</w:t>
      </w:r>
      <w:r>
        <w:tab/>
      </w:r>
      <w:r w:rsidR="006C25D2">
        <w:t>Während des Ladevorgangs</w:t>
      </w:r>
      <w:r w:rsidR="00346A08">
        <w:t xml:space="preserve"> des Akkus reagiert LiCoO</w:t>
      </w:r>
      <w:r w:rsidR="00346A08" w:rsidRPr="008B478E">
        <w:rPr>
          <w:vertAlign w:val="subscript"/>
        </w:rPr>
        <w:t>2</w:t>
      </w:r>
      <w:r w:rsidR="00346A08">
        <w:t xml:space="preserve">. Bestimmen Sie die Oxidationszahlen. </w:t>
      </w:r>
      <w:r w:rsidR="00166CF9">
        <w:t>Welches Ion wird oxidiert</w:t>
      </w:r>
      <w:r w:rsidR="00346A08">
        <w:t xml:space="preserve">? </w:t>
      </w:r>
      <w:r w:rsidR="009F7774">
        <w:t xml:space="preserve">      </w:t>
      </w:r>
    </w:p>
    <w:p w14:paraId="26FB41B8" w14:textId="413E8F5B" w:rsidR="00346A08" w:rsidRDefault="00346A08" w:rsidP="00346A08">
      <w:pPr>
        <w:rPr>
          <w:color w:val="00B050"/>
          <w:vertAlign w:val="superscript"/>
        </w:rPr>
      </w:pPr>
      <w:r>
        <w:rPr>
          <w:color w:val="00B050"/>
        </w:rPr>
        <w:t xml:space="preserve">Die Oxidation findet am </w:t>
      </w:r>
      <w:r w:rsidR="003228C5">
        <w:rPr>
          <w:color w:val="00B050"/>
        </w:rPr>
        <w:t>C</w:t>
      </w:r>
      <w:r>
        <w:rPr>
          <w:color w:val="00B050"/>
        </w:rPr>
        <w:t>obalt-Ion statt: Co</w:t>
      </w:r>
      <w:r w:rsidRPr="00346A08">
        <w:rPr>
          <w:color w:val="00B050"/>
          <w:vertAlign w:val="superscript"/>
        </w:rPr>
        <w:t>3+</w:t>
      </w:r>
      <w:r>
        <w:rPr>
          <w:color w:val="00B050"/>
        </w:rPr>
        <w:t xml:space="preserve"> </w:t>
      </w:r>
      <w:r w:rsidRPr="00346A08">
        <w:rPr>
          <w:color w:val="00B050"/>
        </w:rPr>
        <w:sym w:font="Wingdings" w:char="F0E0"/>
      </w:r>
      <w:r>
        <w:rPr>
          <w:color w:val="00B050"/>
        </w:rPr>
        <w:t xml:space="preserve"> Co</w:t>
      </w:r>
      <w:r w:rsidRPr="00346A08">
        <w:rPr>
          <w:color w:val="00B050"/>
          <w:vertAlign w:val="superscript"/>
        </w:rPr>
        <w:t>4+</w:t>
      </w:r>
      <w:r>
        <w:rPr>
          <w:color w:val="00B050"/>
        </w:rPr>
        <w:t xml:space="preserve"> + e</w:t>
      </w:r>
      <w:r w:rsidRPr="00346A08">
        <w:rPr>
          <w:color w:val="00B050"/>
          <w:vertAlign w:val="superscript"/>
        </w:rPr>
        <w:t>-</w:t>
      </w:r>
    </w:p>
    <w:p w14:paraId="41E978C6" w14:textId="1C66F9C0" w:rsidR="006C25D2" w:rsidRDefault="006C25D2" w:rsidP="00346A08">
      <w:pPr>
        <w:rPr>
          <w:color w:val="00B050"/>
          <w:vertAlign w:val="superscript"/>
        </w:rPr>
      </w:pPr>
    </w:p>
    <w:p w14:paraId="622BA25A" w14:textId="3D5B3CD0" w:rsidR="006C25D2" w:rsidRPr="00346A08" w:rsidRDefault="006C25D2" w:rsidP="006C25D2">
      <w:pPr>
        <w:ind w:left="567" w:hanging="567"/>
      </w:pPr>
      <w:r>
        <w:t>A3.4</w:t>
      </w:r>
      <w:r>
        <w:tab/>
        <w:t xml:space="preserve">Argumentieren Sie </w:t>
      </w:r>
      <w:r w:rsidR="003228C5">
        <w:t>mit dem Schalenmodell, weshalb C</w:t>
      </w:r>
      <w:r>
        <w:t>obalt</w:t>
      </w:r>
      <w:r w:rsidR="002412AF">
        <w:t xml:space="preserve">-Ionen und nicht </w:t>
      </w:r>
      <w:r>
        <w:t>Li</w:t>
      </w:r>
      <w:r w:rsidRPr="0072211D">
        <w:rPr>
          <w:vertAlign w:val="superscript"/>
        </w:rPr>
        <w:t>+</w:t>
      </w:r>
      <w:r>
        <w:t xml:space="preserve"> oder O</w:t>
      </w:r>
      <w:r w:rsidRPr="0072211D">
        <w:rPr>
          <w:vertAlign w:val="superscript"/>
        </w:rPr>
        <w:t>2-</w:t>
      </w:r>
      <w:r>
        <w:t xml:space="preserve"> oxidiert </w:t>
      </w:r>
      <w:r w:rsidR="002412AF">
        <w:t>werden</w:t>
      </w:r>
      <w:r>
        <w:t xml:space="preserve">.  </w:t>
      </w:r>
    </w:p>
    <w:p w14:paraId="3F003B8D" w14:textId="61CCDF7E" w:rsidR="006C25D2" w:rsidRDefault="006C25D2" w:rsidP="006C25D2">
      <w:pPr>
        <w:rPr>
          <w:color w:val="00B050"/>
        </w:rPr>
      </w:pPr>
      <w:r w:rsidRPr="0072211D">
        <w:rPr>
          <w:color w:val="00B050"/>
        </w:rPr>
        <w:t>Li</w:t>
      </w:r>
      <w:r w:rsidRPr="0072211D">
        <w:rPr>
          <w:color w:val="00B050"/>
          <w:vertAlign w:val="superscript"/>
        </w:rPr>
        <w:t>+</w:t>
      </w:r>
      <w:r w:rsidRPr="0072211D">
        <w:rPr>
          <w:color w:val="00B050"/>
        </w:rPr>
        <w:t xml:space="preserve"> und O</w:t>
      </w:r>
      <w:r w:rsidRPr="0072211D">
        <w:rPr>
          <w:color w:val="00B050"/>
          <w:vertAlign w:val="superscript"/>
        </w:rPr>
        <w:t>2-</w:t>
      </w:r>
      <w:r w:rsidRPr="0072211D">
        <w:rPr>
          <w:color w:val="00B050"/>
        </w:rPr>
        <w:t xml:space="preserve"> haben beide Edelgaskonfiguration, nämlich [He] und [Ar]. Co</w:t>
      </w:r>
      <w:r w:rsidRPr="00D524A9">
        <w:rPr>
          <w:color w:val="00B050"/>
          <w:vertAlign w:val="superscript"/>
        </w:rPr>
        <w:t>3+</w:t>
      </w:r>
      <w:r w:rsidRPr="0072211D">
        <w:rPr>
          <w:color w:val="00B050"/>
        </w:rPr>
        <w:t xml:space="preserve"> hingegen liegt nicht als Edelgaskonfiguration vor, da es total 24 Elektronen besitzt (Argon hat 18, Krypton 36). A</w:t>
      </w:r>
      <w:r w:rsidR="003228C5">
        <w:rPr>
          <w:color w:val="00B050"/>
        </w:rPr>
        <w:t>us diesem Grund wehrt sich das C</w:t>
      </w:r>
      <w:r w:rsidRPr="0072211D">
        <w:rPr>
          <w:color w:val="00B050"/>
        </w:rPr>
        <w:t>obalt-Ion am wenigsten dagegen, ein weiteres Elektron zu verlieren.</w:t>
      </w:r>
    </w:p>
    <w:p w14:paraId="5C887ED4" w14:textId="69E72A75" w:rsidR="006C25D2" w:rsidRDefault="006C25D2" w:rsidP="006C25D2">
      <w:pPr>
        <w:rPr>
          <w:color w:val="00B050"/>
        </w:rPr>
      </w:pPr>
    </w:p>
    <w:p w14:paraId="168E91B5" w14:textId="5904C562" w:rsidR="006C25D2" w:rsidRDefault="006C25D2" w:rsidP="006C25D2">
      <w:pPr>
        <w:ind w:left="567" w:hanging="567"/>
      </w:pPr>
      <w:r>
        <w:t>A3.5</w:t>
      </w:r>
      <w:r>
        <w:tab/>
        <w:t>Nehmen Sie an, es würde tatsächlich O</w:t>
      </w:r>
      <w:r w:rsidRPr="0072211D">
        <w:rPr>
          <w:vertAlign w:val="superscript"/>
        </w:rPr>
        <w:t>2-</w:t>
      </w:r>
      <w:r>
        <w:t xml:space="preserve"> an der Kathode oxidiert werden. Welchen Stoff würden Sie als Produkt der Reaktion erwarten, und weshalb wäre das ungünstig?</w:t>
      </w:r>
    </w:p>
    <w:p w14:paraId="76788193" w14:textId="77777777" w:rsidR="006C25D2" w:rsidRPr="0072211D" w:rsidRDefault="006C25D2" w:rsidP="006C25D2">
      <w:pPr>
        <w:rPr>
          <w:color w:val="00B050"/>
        </w:rPr>
      </w:pPr>
      <w:r w:rsidRPr="0072211D">
        <w:rPr>
          <w:color w:val="00B050"/>
        </w:rPr>
        <w:t>Oxidation: 2O</w:t>
      </w:r>
      <w:r w:rsidRPr="0072211D">
        <w:rPr>
          <w:color w:val="00B050"/>
          <w:vertAlign w:val="superscript"/>
        </w:rPr>
        <w:t>2-</w:t>
      </w:r>
      <w:r w:rsidRPr="0072211D">
        <w:rPr>
          <w:color w:val="00B050"/>
        </w:rPr>
        <w:t xml:space="preserve"> </w:t>
      </w:r>
      <w:r w:rsidRPr="0072211D">
        <w:rPr>
          <w:color w:val="00B050"/>
        </w:rPr>
        <w:sym w:font="Wingdings" w:char="F0E0"/>
      </w:r>
      <w:r w:rsidRPr="0072211D">
        <w:rPr>
          <w:color w:val="00B050"/>
        </w:rPr>
        <w:t xml:space="preserve"> O</w:t>
      </w:r>
      <w:r w:rsidRPr="0072211D">
        <w:rPr>
          <w:color w:val="00B050"/>
          <w:vertAlign w:val="subscript"/>
        </w:rPr>
        <w:t>2</w:t>
      </w:r>
      <w:r w:rsidRPr="00FA4AA0">
        <w:rPr>
          <w:color w:val="00B050"/>
        </w:rPr>
        <w:t xml:space="preserve"> (g)</w:t>
      </w:r>
      <w:r w:rsidRPr="0072211D">
        <w:rPr>
          <w:color w:val="00B050"/>
        </w:rPr>
        <w:t xml:space="preserve"> + 2e</w:t>
      </w:r>
      <w:r w:rsidRPr="0072211D">
        <w:rPr>
          <w:color w:val="00B050"/>
          <w:vertAlign w:val="superscript"/>
        </w:rPr>
        <w:t>-</w:t>
      </w:r>
    </w:p>
    <w:p w14:paraId="38BEF08E" w14:textId="01AA98E6" w:rsidR="006C25D2" w:rsidRPr="0072211D" w:rsidRDefault="006C25D2" w:rsidP="006C25D2">
      <w:pPr>
        <w:rPr>
          <w:color w:val="00B050"/>
        </w:rPr>
      </w:pPr>
      <w:r w:rsidRPr="0072211D">
        <w:rPr>
          <w:color w:val="00B050"/>
        </w:rPr>
        <w:t>Diese Reaktion würde zur Bildung von gasförmigem Sauerstoff führen, was zur Expansion des Akkus führen würde.</w:t>
      </w:r>
    </w:p>
    <w:p w14:paraId="0F2CE430" w14:textId="77777777" w:rsidR="009F7774" w:rsidRDefault="009F7774" w:rsidP="00346A08">
      <w:pPr>
        <w:rPr>
          <w:color w:val="00B050"/>
        </w:rPr>
      </w:pPr>
    </w:p>
    <w:p w14:paraId="42A4E344" w14:textId="2998F174" w:rsidR="00346A08" w:rsidRDefault="00351209" w:rsidP="00351209">
      <w:pPr>
        <w:ind w:left="567" w:hanging="567"/>
      </w:pPr>
      <w:r>
        <w:t>A3.</w:t>
      </w:r>
      <w:r w:rsidR="006C25D2">
        <w:t>6</w:t>
      </w:r>
      <w:r>
        <w:tab/>
      </w:r>
      <w:r w:rsidR="00A86147">
        <w:t xml:space="preserve">Die Reaktion an der Graphitanode wurde im Film nicht abschliessend erklärt. </w:t>
      </w:r>
      <w:r w:rsidR="00346A08" w:rsidRPr="00346A08">
        <w:t>Welche</w:t>
      </w:r>
      <w:r w:rsidR="00346A08">
        <w:t>r</w:t>
      </w:r>
      <w:r w:rsidR="00346A08" w:rsidRPr="00346A08">
        <w:t xml:space="preserve"> Reaktion</w:t>
      </w:r>
      <w:r w:rsidR="00346A08">
        <w:t>styp</w:t>
      </w:r>
      <w:r w:rsidR="00346A08" w:rsidRPr="00346A08">
        <w:t xml:space="preserve"> muss an der Graphitanode stattfinden?</w:t>
      </w:r>
      <w:r w:rsidR="00346A08">
        <w:t xml:space="preserve"> Welche Reaktionsteilnehmer kommen dafür in Frage?</w:t>
      </w:r>
      <w:r w:rsidR="00346A08" w:rsidRPr="00346A08">
        <w:t xml:space="preserve"> </w:t>
      </w:r>
      <w:r w:rsidR="00D235D0">
        <w:t>Notieren Sie alle möglichen Reaktionen, auch wenn Sie sie für unrealistisch halten</w:t>
      </w:r>
      <w:r w:rsidR="00346A08">
        <w:t>.</w:t>
      </w:r>
    </w:p>
    <w:p w14:paraId="4AAF8FC7" w14:textId="48812273" w:rsidR="00346A08" w:rsidRPr="007C2BC2" w:rsidRDefault="00346A08" w:rsidP="00346A08">
      <w:pPr>
        <w:rPr>
          <w:color w:val="00B050"/>
        </w:rPr>
      </w:pPr>
      <w:r w:rsidRPr="007C2BC2">
        <w:rPr>
          <w:color w:val="00B050"/>
        </w:rPr>
        <w:t xml:space="preserve">Da an der Kathode eine Oxidation stattgefunden hat, wird an der Anode eine Reduktion stattfinden. </w:t>
      </w:r>
      <w:r w:rsidR="00D235D0">
        <w:rPr>
          <w:color w:val="00B050"/>
        </w:rPr>
        <w:t>Folgende Reaktionen wären denkbar</w:t>
      </w:r>
      <w:r w:rsidRPr="007C2BC2">
        <w:rPr>
          <w:color w:val="00B050"/>
        </w:rPr>
        <w:t>:</w:t>
      </w:r>
    </w:p>
    <w:p w14:paraId="5E1A5078" w14:textId="77777777" w:rsidR="00D235D0" w:rsidRDefault="00346A08" w:rsidP="00346A08">
      <w:pPr>
        <w:rPr>
          <w:color w:val="00B050"/>
        </w:rPr>
      </w:pPr>
      <w:r w:rsidRPr="007C2BC2">
        <w:rPr>
          <w:color w:val="00B050"/>
        </w:rPr>
        <w:t>Li</w:t>
      </w:r>
      <w:r w:rsidRPr="007C2BC2">
        <w:rPr>
          <w:color w:val="00B050"/>
          <w:vertAlign w:val="superscript"/>
        </w:rPr>
        <w:t>+</w:t>
      </w:r>
      <w:r w:rsidRPr="007C2BC2">
        <w:rPr>
          <w:color w:val="00B050"/>
        </w:rPr>
        <w:t xml:space="preserve"> + e</w:t>
      </w:r>
      <w:r w:rsidRPr="007C2BC2">
        <w:rPr>
          <w:color w:val="00B050"/>
          <w:vertAlign w:val="superscript"/>
        </w:rPr>
        <w:t>-</w:t>
      </w:r>
      <w:r w:rsidRPr="007C2BC2">
        <w:rPr>
          <w:color w:val="00B050"/>
        </w:rPr>
        <w:t xml:space="preserve"> </w:t>
      </w:r>
      <w:r w:rsidRPr="007C2BC2">
        <w:rPr>
          <w:color w:val="00B050"/>
        </w:rPr>
        <w:sym w:font="Wingdings" w:char="F0E0"/>
      </w:r>
      <w:r w:rsidRPr="007C2BC2">
        <w:rPr>
          <w:color w:val="00B050"/>
        </w:rPr>
        <w:t xml:space="preserve"> Li</w:t>
      </w:r>
    </w:p>
    <w:p w14:paraId="548DCCE4" w14:textId="4CD333E2" w:rsidR="00D235D0" w:rsidRDefault="00D235D0" w:rsidP="00D235D0">
      <w:pPr>
        <w:rPr>
          <w:color w:val="00B050"/>
        </w:rPr>
      </w:pPr>
      <w:r>
        <w:rPr>
          <w:color w:val="00B050"/>
        </w:rPr>
        <w:t>C</w:t>
      </w:r>
      <w:r>
        <w:rPr>
          <w:color w:val="00B050"/>
          <w:vertAlign w:val="subscript"/>
        </w:rPr>
        <w:t>6</w:t>
      </w:r>
      <w:r w:rsidRPr="007C2BC2">
        <w:rPr>
          <w:color w:val="00B050"/>
        </w:rPr>
        <w:t xml:space="preserve"> + e</w:t>
      </w:r>
      <w:r w:rsidRPr="007C2BC2">
        <w:rPr>
          <w:color w:val="00B050"/>
          <w:vertAlign w:val="superscript"/>
        </w:rPr>
        <w:t>-</w:t>
      </w:r>
      <w:r w:rsidRPr="007C2BC2">
        <w:rPr>
          <w:color w:val="00B050"/>
        </w:rPr>
        <w:t xml:space="preserve"> </w:t>
      </w:r>
      <w:r w:rsidRPr="007C2BC2">
        <w:rPr>
          <w:color w:val="00B050"/>
        </w:rPr>
        <w:sym w:font="Wingdings" w:char="F0E0"/>
      </w:r>
      <w:r w:rsidRPr="007C2BC2">
        <w:rPr>
          <w:color w:val="00B050"/>
        </w:rPr>
        <w:t xml:space="preserve"> </w:t>
      </w:r>
      <w:r>
        <w:rPr>
          <w:color w:val="00B050"/>
        </w:rPr>
        <w:t>C</w:t>
      </w:r>
      <w:r w:rsidRPr="00D235D0">
        <w:rPr>
          <w:color w:val="00B050"/>
          <w:vertAlign w:val="subscript"/>
        </w:rPr>
        <w:t>6</w:t>
      </w:r>
      <w:r w:rsidRPr="00D235D0">
        <w:rPr>
          <w:color w:val="00B050"/>
          <w:vertAlign w:val="superscript"/>
        </w:rPr>
        <w:t>-</w:t>
      </w:r>
    </w:p>
    <w:p w14:paraId="50E76C92" w14:textId="2A9119F1" w:rsidR="00346A08" w:rsidRDefault="00346A08" w:rsidP="00346A08"/>
    <w:p w14:paraId="5F7E166D" w14:textId="77777777" w:rsidR="008A6588" w:rsidRDefault="008A6588" w:rsidP="00346A08"/>
    <w:p w14:paraId="1D8DFE38" w14:textId="6E0978D1" w:rsidR="00BE116E" w:rsidRPr="00FC05BA" w:rsidRDefault="007A7F5A" w:rsidP="007A6BEF">
      <w:r w:rsidRPr="00EA4D9F">
        <w:rPr>
          <w:noProof/>
          <w:lang w:val="en-US"/>
        </w:rPr>
        <w:drawing>
          <wp:anchor distT="0" distB="0" distL="114300" distR="114300" simplePos="0" relativeHeight="251671552" behindDoc="0" locked="0" layoutInCell="1" allowOverlap="1" wp14:anchorId="73E381C4" wp14:editId="5945C5E2">
            <wp:simplePos x="0" y="0"/>
            <wp:positionH relativeFrom="column">
              <wp:posOffset>-495300</wp:posOffset>
            </wp:positionH>
            <wp:positionV relativeFrom="paragraph">
              <wp:posOffset>267335</wp:posOffset>
            </wp:positionV>
            <wp:extent cx="359410" cy="371475"/>
            <wp:effectExtent l="0" t="0" r="2540" b="952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15626" t="9531" r="11719" b="14240"/>
                    <a:stretch/>
                  </pic:blipFill>
                  <pic:spPr bwMode="auto">
                    <a:xfrm>
                      <a:off x="0" y="0"/>
                      <a:ext cx="359410"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2DE274" w14:textId="5574A15A" w:rsidR="0072211D" w:rsidRDefault="0072211D" w:rsidP="007A6BEF">
      <w:r>
        <w:t>Schauen Sie sich jetzt den zweiten Film an.</w:t>
      </w:r>
    </w:p>
    <w:p w14:paraId="07E8EF3C" w14:textId="1ABEDB92" w:rsidR="0072211D" w:rsidRDefault="00435A59" w:rsidP="007A6BEF">
      <w:r w:rsidRPr="00D56B9F">
        <w:t xml:space="preserve">Film </w:t>
      </w:r>
      <w:r w:rsidR="00E03D21">
        <w:t>2</w:t>
      </w:r>
      <w:r w:rsidRPr="00D56B9F">
        <w:t xml:space="preserve">: </w:t>
      </w:r>
      <w:r>
        <w:t xml:space="preserve">Entladen eines Li-Ionen-Akkus    </w:t>
      </w:r>
      <w:hyperlink r:id="rId24" w:history="1">
        <w:r w:rsidR="0060294A" w:rsidRPr="000D36B7">
          <w:rPr>
            <w:rStyle w:val="Hyperlink"/>
          </w:rPr>
          <w:t>https://youtu.be/WxRFajZQb8g</w:t>
        </w:r>
      </w:hyperlink>
      <w:r w:rsidR="0060294A">
        <w:t xml:space="preserve"> </w:t>
      </w:r>
    </w:p>
    <w:p w14:paraId="47EF4B78" w14:textId="5A5CB974" w:rsidR="0072211D" w:rsidRPr="0072211D" w:rsidRDefault="007A7F5A" w:rsidP="007A6BEF">
      <w:r w:rsidRPr="00EA4D9F">
        <w:rPr>
          <w:noProof/>
          <w:lang w:val="en-US"/>
        </w:rPr>
        <w:drawing>
          <wp:anchor distT="0" distB="0" distL="114300" distR="114300" simplePos="0" relativeHeight="251673600" behindDoc="0" locked="0" layoutInCell="1" allowOverlap="1" wp14:anchorId="351D6650" wp14:editId="7144E876">
            <wp:simplePos x="0" y="0"/>
            <wp:positionH relativeFrom="column">
              <wp:posOffset>-523875</wp:posOffset>
            </wp:positionH>
            <wp:positionV relativeFrom="paragraph">
              <wp:posOffset>267335</wp:posOffset>
            </wp:positionV>
            <wp:extent cx="359410" cy="307975"/>
            <wp:effectExtent l="0" t="0" r="2540" b="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7BA63F" w14:textId="1FB34453" w:rsidR="005A0651" w:rsidRDefault="002F4F0F" w:rsidP="007A6BEF">
      <w:r>
        <w:t xml:space="preserve">Fragen </w:t>
      </w:r>
      <w:r w:rsidR="0072211D">
        <w:t xml:space="preserve">zu </w:t>
      </w:r>
      <w:r w:rsidR="005A0651" w:rsidRPr="00E574B6">
        <w:t>Film 2</w:t>
      </w:r>
    </w:p>
    <w:p w14:paraId="4E898B34" w14:textId="4794DB52" w:rsidR="007C2BC2" w:rsidRDefault="00351209" w:rsidP="00351209">
      <w:pPr>
        <w:ind w:left="567" w:hanging="567"/>
      </w:pPr>
      <w:r>
        <w:t>A3.7</w:t>
      </w:r>
      <w:r>
        <w:tab/>
      </w:r>
      <w:r w:rsidR="007C2BC2">
        <w:t>Schreiben Sie die Reduktion und die Oxidation wä</w:t>
      </w:r>
      <w:r w:rsidR="008719E9">
        <w:t>hrend des Entladens des Akkus auf</w:t>
      </w:r>
      <w:r w:rsidR="007C2BC2">
        <w:t xml:space="preserve"> und bestimmen Sie die Spannung des </w:t>
      </w:r>
      <w:r w:rsidR="003228C5">
        <w:t>Lithium-</w:t>
      </w:r>
      <w:proofErr w:type="spellStart"/>
      <w:r w:rsidR="003228C5">
        <w:t>C</w:t>
      </w:r>
      <w:r w:rsidR="008574F9">
        <w:t>obaltoxid</w:t>
      </w:r>
      <w:proofErr w:type="spellEnd"/>
      <w:r w:rsidR="009611DB">
        <w:t>-</w:t>
      </w:r>
      <w:r w:rsidR="007C2BC2">
        <w:t>Akkus</w:t>
      </w:r>
      <w:r w:rsidR="008574F9">
        <w:t xml:space="preserve"> (LCO)</w:t>
      </w:r>
      <w:r w:rsidR="006E57B4">
        <w:t>.</w:t>
      </w:r>
      <w:r w:rsidR="006E57B4">
        <w:br/>
        <w:t xml:space="preserve">Tipp: Das Potential von </w:t>
      </w:r>
      <w:proofErr w:type="gramStart"/>
      <w:r w:rsidR="006E57B4">
        <w:t>Graphit</w:t>
      </w:r>
      <w:proofErr w:type="gramEnd"/>
      <w:r w:rsidR="006E57B4">
        <w:t xml:space="preserve"> finden Sie nicht auf Ihrer Tabelle</w:t>
      </w:r>
      <w:r w:rsidR="007C40BB">
        <w:t xml:space="preserve">. </w:t>
      </w:r>
      <w:r w:rsidR="00B81FED">
        <w:t xml:space="preserve">Weil es gleich gross </w:t>
      </w:r>
      <w:proofErr w:type="gramStart"/>
      <w:r w:rsidR="00B81FED">
        <w:t>ist</w:t>
      </w:r>
      <w:proofErr w:type="gramEnd"/>
      <w:r w:rsidR="00B81FED">
        <w:t xml:space="preserve"> wie das Potential der Reduktion von Lithium können Sie diesen Wert benützen</w:t>
      </w:r>
      <w:r w:rsidR="007C40BB">
        <w:t>.</w:t>
      </w:r>
      <w:r w:rsidR="007C40BB">
        <w:rPr>
          <w:rStyle w:val="Funotenzeichen"/>
        </w:rPr>
        <w:footnoteReference w:id="7"/>
      </w:r>
    </w:p>
    <w:p w14:paraId="33D8ED37" w14:textId="27AFB188" w:rsidR="000634D5" w:rsidRPr="00C53D4A" w:rsidRDefault="000634D5" w:rsidP="000634D5">
      <w:pPr>
        <w:tabs>
          <w:tab w:val="left" w:pos="3402"/>
        </w:tabs>
        <w:rPr>
          <w:color w:val="00B050"/>
        </w:rPr>
      </w:pPr>
      <w:r w:rsidRPr="00C53D4A">
        <w:rPr>
          <w:color w:val="00B050"/>
        </w:rPr>
        <w:t xml:space="preserve">Oxidation: </w:t>
      </w:r>
      <w:r w:rsidR="007C40BB">
        <w:rPr>
          <w:color w:val="00B050"/>
        </w:rPr>
        <w:t>C</w:t>
      </w:r>
      <w:r w:rsidR="007C40BB" w:rsidRPr="007C40BB">
        <w:rPr>
          <w:color w:val="00B050"/>
          <w:vertAlign w:val="subscript"/>
        </w:rPr>
        <w:t>6</w:t>
      </w:r>
      <w:r w:rsidR="007C40BB" w:rsidRPr="007C40BB">
        <w:rPr>
          <w:color w:val="00B050"/>
          <w:vertAlign w:val="superscript"/>
        </w:rPr>
        <w:t>-</w:t>
      </w:r>
      <w:r w:rsidRPr="00C53D4A">
        <w:rPr>
          <w:color w:val="00B050"/>
        </w:rPr>
        <w:t xml:space="preserve"> </w:t>
      </w:r>
      <w:r w:rsidRPr="00C53D4A">
        <w:rPr>
          <w:color w:val="00B050"/>
        </w:rPr>
        <w:sym w:font="Wingdings" w:char="F0E0"/>
      </w:r>
      <w:r w:rsidRPr="00C53D4A">
        <w:rPr>
          <w:color w:val="00B050"/>
        </w:rPr>
        <w:t xml:space="preserve"> </w:t>
      </w:r>
      <w:r w:rsidR="007C40BB">
        <w:rPr>
          <w:color w:val="00B050"/>
        </w:rPr>
        <w:t>C</w:t>
      </w:r>
      <w:r w:rsidR="007C40BB" w:rsidRPr="007C40BB">
        <w:rPr>
          <w:color w:val="00B050"/>
          <w:vertAlign w:val="subscript"/>
        </w:rPr>
        <w:t>6</w:t>
      </w:r>
      <w:r w:rsidRPr="00C53D4A">
        <w:rPr>
          <w:color w:val="00B050"/>
        </w:rPr>
        <w:t xml:space="preserve"> + e</w:t>
      </w:r>
      <w:r w:rsidRPr="00C53D4A">
        <w:rPr>
          <w:color w:val="00B050"/>
          <w:vertAlign w:val="superscript"/>
        </w:rPr>
        <w:t>-</w:t>
      </w:r>
      <w:r w:rsidRPr="00C53D4A">
        <w:rPr>
          <w:color w:val="00B050"/>
        </w:rPr>
        <w:tab/>
        <w:t>E</w:t>
      </w:r>
      <w:r w:rsidRPr="00C53D4A">
        <w:rPr>
          <w:color w:val="00B050"/>
          <w:vertAlign w:val="subscript"/>
        </w:rPr>
        <w:t>0</w:t>
      </w:r>
      <w:r w:rsidRPr="00C53D4A">
        <w:rPr>
          <w:color w:val="00B050"/>
        </w:rPr>
        <w:t xml:space="preserve"> = -3.04 V</w:t>
      </w:r>
    </w:p>
    <w:p w14:paraId="15A3DA9C" w14:textId="3982185B" w:rsidR="000634D5" w:rsidRPr="0049523F" w:rsidRDefault="000634D5" w:rsidP="000634D5">
      <w:pPr>
        <w:tabs>
          <w:tab w:val="left" w:pos="3402"/>
        </w:tabs>
        <w:rPr>
          <w:color w:val="00B050"/>
        </w:rPr>
      </w:pPr>
      <w:r w:rsidRPr="0049523F">
        <w:rPr>
          <w:color w:val="00B050"/>
        </w:rPr>
        <w:t>Reduktion: Co</w:t>
      </w:r>
      <w:r w:rsidRPr="0049523F">
        <w:rPr>
          <w:color w:val="00B050"/>
          <w:vertAlign w:val="superscript"/>
        </w:rPr>
        <w:t>4+</w:t>
      </w:r>
      <w:r w:rsidRPr="0049523F">
        <w:rPr>
          <w:color w:val="00B050"/>
        </w:rPr>
        <w:t xml:space="preserve"> + e</w:t>
      </w:r>
      <w:r w:rsidRPr="0049523F">
        <w:rPr>
          <w:color w:val="00B050"/>
          <w:vertAlign w:val="superscript"/>
        </w:rPr>
        <w:t>-</w:t>
      </w:r>
      <w:r w:rsidRPr="0049523F">
        <w:rPr>
          <w:color w:val="00B050"/>
        </w:rPr>
        <w:t xml:space="preserve"> </w:t>
      </w:r>
      <w:r w:rsidRPr="00C53D4A">
        <w:rPr>
          <w:color w:val="00B050"/>
        </w:rPr>
        <w:sym w:font="Wingdings" w:char="F0E0"/>
      </w:r>
      <w:r w:rsidRPr="0049523F">
        <w:rPr>
          <w:color w:val="00B050"/>
        </w:rPr>
        <w:t xml:space="preserve"> Co</w:t>
      </w:r>
      <w:r w:rsidRPr="0049523F">
        <w:rPr>
          <w:color w:val="00B050"/>
          <w:vertAlign w:val="superscript"/>
        </w:rPr>
        <w:t>3+</w:t>
      </w:r>
      <w:r w:rsidRPr="0049523F">
        <w:rPr>
          <w:color w:val="00B050"/>
        </w:rPr>
        <w:tab/>
        <w:t>E</w:t>
      </w:r>
      <w:r w:rsidRPr="0049523F">
        <w:rPr>
          <w:color w:val="00B050"/>
          <w:vertAlign w:val="subscript"/>
        </w:rPr>
        <w:t>0</w:t>
      </w:r>
      <w:r w:rsidRPr="0049523F">
        <w:rPr>
          <w:color w:val="00B050"/>
        </w:rPr>
        <w:t xml:space="preserve"> = 1.14 V</w:t>
      </w:r>
    </w:p>
    <w:p w14:paraId="6AE03702" w14:textId="3CECA721" w:rsidR="000634D5" w:rsidRDefault="00C53D4A" w:rsidP="000634D5">
      <w:pPr>
        <w:tabs>
          <w:tab w:val="left" w:pos="3402"/>
        </w:tabs>
        <w:rPr>
          <w:color w:val="00B050"/>
        </w:rPr>
      </w:pPr>
      <w:r w:rsidRPr="0049523F">
        <w:rPr>
          <w:color w:val="00B050"/>
        </w:rPr>
        <w:t>Spannung = 3.04 + 1.14 = 4.18 V</w:t>
      </w:r>
    </w:p>
    <w:p w14:paraId="33F3700C" w14:textId="50B20372" w:rsidR="00C53D4A" w:rsidRPr="0049523F" w:rsidRDefault="00C53D4A" w:rsidP="0072211D"/>
    <w:p w14:paraId="0A37C85A" w14:textId="30C37735" w:rsidR="00C53D4A" w:rsidRDefault="00351209" w:rsidP="00351209">
      <w:pPr>
        <w:ind w:left="567" w:hanging="567"/>
      </w:pPr>
      <w:r>
        <w:t>A3.8</w:t>
      </w:r>
      <w:r>
        <w:tab/>
      </w:r>
      <w:r w:rsidR="00C53D4A" w:rsidRPr="00C53D4A">
        <w:t xml:space="preserve">Die </w:t>
      </w:r>
      <w:r w:rsidR="008574F9">
        <w:t xml:space="preserve">berechnete </w:t>
      </w:r>
      <w:r w:rsidR="00C53D4A" w:rsidRPr="00C53D4A">
        <w:t>S</w:t>
      </w:r>
      <w:r w:rsidR="00C53D4A">
        <w:t>pannung ist</w:t>
      </w:r>
      <w:r w:rsidR="008574F9">
        <w:t xml:space="preserve"> die "Anfangsspannung" eines komplett geladenen LCO-Akkus. </w:t>
      </w:r>
      <w:r w:rsidR="005804BB">
        <w:fldChar w:fldCharType="begin"/>
      </w:r>
      <w:r w:rsidR="005804BB">
        <w:instrText xml:space="preserve"> REF _Ref143865711 \h </w:instrText>
      </w:r>
      <w:r w:rsidR="005804BB">
        <w:fldChar w:fldCharType="separate"/>
      </w:r>
      <w:r w:rsidR="00727880">
        <w:t xml:space="preserve">Abbildung </w:t>
      </w:r>
      <w:r w:rsidR="00727880">
        <w:rPr>
          <w:noProof/>
        </w:rPr>
        <w:t>4</w:t>
      </w:r>
      <w:r w:rsidR="005804BB">
        <w:fldChar w:fldCharType="end"/>
      </w:r>
      <w:r w:rsidR="005804BB">
        <w:t xml:space="preserve"> </w:t>
      </w:r>
      <w:r w:rsidR="008574F9">
        <w:t xml:space="preserve">zeigt den Verlauf der Spannung als Funktion des sogenannten "State-of-Charge", also </w:t>
      </w:r>
      <w:r w:rsidR="00166CF9">
        <w:t>dem (Ent-)Ladungszustand, an</w:t>
      </w:r>
      <w:r w:rsidR="008574F9">
        <w:t xml:space="preserve">. Die Grafik ist beim Entladen </w:t>
      </w:r>
      <w:r w:rsidR="00166CF9">
        <w:t>entsprechend</w:t>
      </w:r>
      <w:r w:rsidR="008574F9">
        <w:t xml:space="preserve"> von rechts nach links zu lesen. Erklären Sie, weshalb die Spannung abnimmt.</w:t>
      </w:r>
    </w:p>
    <w:p w14:paraId="5BCFD663" w14:textId="6CFB9478" w:rsidR="00CE7823" w:rsidRPr="00CE7823" w:rsidRDefault="008574F9" w:rsidP="0072211D">
      <w:pPr>
        <w:rPr>
          <w:color w:val="00B050"/>
        </w:rPr>
      </w:pPr>
      <w:r>
        <w:rPr>
          <w:color w:val="00B050"/>
        </w:rPr>
        <w:t>Die Spannung nimmt ab, da die Kathode mit Li-Ion voller wird und dadurch die Tendenz, der noch verbleibenden Ionen von der Anode zur Kathode zu wandern, abnimmt.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574F9" w14:paraId="2282993D" w14:textId="77777777" w:rsidTr="008574F9">
        <w:tc>
          <w:tcPr>
            <w:tcW w:w="9062" w:type="dxa"/>
          </w:tcPr>
          <w:p w14:paraId="4B875988" w14:textId="312DC9A8" w:rsidR="008574F9" w:rsidRDefault="008574F9" w:rsidP="008574F9">
            <w:pPr>
              <w:keepNext/>
            </w:pPr>
            <w:r>
              <w:rPr>
                <w:noProof/>
                <w:lang w:val="en-US"/>
              </w:rPr>
              <w:lastRenderedPageBreak/>
              <w:drawing>
                <wp:inline distT="0" distB="0" distL="0" distR="0" wp14:anchorId="449E0A12" wp14:editId="0C4C96E1">
                  <wp:extent cx="3880884" cy="2448068"/>
                  <wp:effectExtent l="0" t="0" r="5715" b="3175"/>
                  <wp:docPr id="37" name="Grafik 37" descr="Batteriezellen-Simula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teriezellen-Simulatore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3070" cy="2462063"/>
                          </a:xfrm>
                          <a:prstGeom prst="rect">
                            <a:avLst/>
                          </a:prstGeom>
                          <a:noFill/>
                          <a:ln>
                            <a:noFill/>
                          </a:ln>
                        </pic:spPr>
                      </pic:pic>
                    </a:graphicData>
                  </a:graphic>
                </wp:inline>
              </w:drawing>
            </w:r>
          </w:p>
        </w:tc>
      </w:tr>
    </w:tbl>
    <w:p w14:paraId="4E5C388D" w14:textId="1DACCF8C" w:rsidR="00C53D4A" w:rsidRDefault="008574F9" w:rsidP="008574F9">
      <w:pPr>
        <w:pStyle w:val="Beschriftung"/>
      </w:pPr>
      <w:bookmarkStart w:id="3" w:name="_Ref143865711"/>
      <w:r>
        <w:t xml:space="preserve">Abbildung </w:t>
      </w:r>
      <w:fldSimple w:instr=" SEQ Abbildung \* ARABIC ">
        <w:r w:rsidR="00727880">
          <w:rPr>
            <w:noProof/>
          </w:rPr>
          <w:t>4</w:t>
        </w:r>
      </w:fldSimple>
      <w:bookmarkEnd w:id="3"/>
      <w:r>
        <w:t>: Spannungskurve eines LCO-Akkus.</w:t>
      </w:r>
      <w:r w:rsidR="005C2FD9">
        <w:t xml:space="preserve"> </w:t>
      </w:r>
      <w:r w:rsidR="001236C5">
        <w:t>Die y-Achse zeigt die Spannung als Funktion des Ladezustands auf der x-Achse.</w:t>
      </w:r>
      <w:r w:rsidR="005C2FD9">
        <w:t xml:space="preserve">         </w:t>
      </w:r>
    </w:p>
    <w:p w14:paraId="4EF45CC4" w14:textId="36C124F0" w:rsidR="008574F9" w:rsidRPr="00C53D4A" w:rsidRDefault="008574F9" w:rsidP="0072211D"/>
    <w:p w14:paraId="7233DD46" w14:textId="6DB8D67C" w:rsidR="00C53D4A" w:rsidRPr="0049523F" w:rsidRDefault="00351209" w:rsidP="00351209">
      <w:pPr>
        <w:ind w:left="567" w:hanging="567"/>
      </w:pPr>
      <w:r>
        <w:t>A3.9</w:t>
      </w:r>
      <w:r>
        <w:tab/>
      </w:r>
      <w:r w:rsidR="00C53D4A">
        <w:t xml:space="preserve">Recherchieren Sie anschliessend die Spannung Ihres Smartphone-Akkus (Bei Digitec wird das normalerweise sehr detailliert deklariert. Wenn Sie Ihren Akku nicht finden, suchen Sie stattdessen jenen vom Fairphone 4). Stimmen die Werte </w:t>
      </w:r>
      <w:r w:rsidR="005804BB">
        <w:t xml:space="preserve">mit der Berechnung aus A3.7 </w:t>
      </w:r>
      <w:r w:rsidR="00C53D4A">
        <w:t>überein?</w:t>
      </w:r>
      <w:r w:rsidR="005804BB">
        <w:t xml:space="preserve"> Falls nicht, </w:t>
      </w:r>
      <w:r w:rsidR="00DA31EB">
        <w:t>welche Erklärung haben Sie dafür</w:t>
      </w:r>
      <w:r w:rsidR="005804BB">
        <w:t>?</w:t>
      </w:r>
    </w:p>
    <w:p w14:paraId="0E7E6EAD" w14:textId="3ADA97C8" w:rsidR="0072211D" w:rsidRPr="00CE7823" w:rsidRDefault="005804BB" w:rsidP="0072211D">
      <w:pPr>
        <w:rPr>
          <w:color w:val="00B050"/>
        </w:rPr>
      </w:pPr>
      <w:r>
        <w:rPr>
          <w:color w:val="00B050"/>
        </w:rPr>
        <w:t xml:space="preserve">Da gibt es mehrere richtige Antworten. Einerseits haben wir die Maximalspannung berechnet, und bei einem Akku wird die Nennspannung im Normalbetrieb angegeben, also eher im flachen Bereich der Kurve. Andererseits werden in heutigen Smartphones keine LCO-Akkus mehr verwendet, </w:t>
      </w:r>
      <w:r w:rsidR="006A4889">
        <w:rPr>
          <w:color w:val="00B050"/>
        </w:rPr>
        <w:t>was eigentlich die gesuchte Antwort ist, da das später wieder aufgenommen wird</w:t>
      </w:r>
      <w:r>
        <w:rPr>
          <w:color w:val="00B050"/>
        </w:rPr>
        <w:t>.</w:t>
      </w:r>
    </w:p>
    <w:p w14:paraId="4F21C7A6" w14:textId="21256FD8" w:rsidR="00C53D4A" w:rsidRDefault="00C53D4A" w:rsidP="0072211D"/>
    <w:p w14:paraId="28E39FF6" w14:textId="44DC5924" w:rsidR="000634D5" w:rsidRDefault="00351209" w:rsidP="00351209">
      <w:pPr>
        <w:ind w:left="567" w:hanging="567"/>
      </w:pPr>
      <w:r>
        <w:t>A3.10</w:t>
      </w:r>
      <w:r>
        <w:tab/>
      </w:r>
      <w:r w:rsidR="009611DB">
        <w:t>Zeichnen Sie einen Li-Ionen-</w:t>
      </w:r>
      <w:r w:rsidR="000634D5">
        <w:t>Akku in Ihrer eigenen Darstellung, beschriften Sie alle Komponenten und erklären Sie in Ihren eigenen Worten das Funktionsprinzip des Akkus.</w:t>
      </w:r>
    </w:p>
    <w:p w14:paraId="5B6F1763" w14:textId="6F917E70" w:rsidR="000634D5" w:rsidRDefault="000634D5" w:rsidP="0072211D"/>
    <w:p w14:paraId="3BAC9064" w14:textId="1B2EDA74" w:rsidR="000634D5" w:rsidRDefault="000634D5" w:rsidP="0072211D"/>
    <w:p w14:paraId="6F7F5793" w14:textId="7FFDBF1A" w:rsidR="000634D5" w:rsidRDefault="000634D5" w:rsidP="0072211D"/>
    <w:p w14:paraId="449932B2" w14:textId="2DC31730" w:rsidR="000634D5" w:rsidRDefault="000634D5" w:rsidP="0072211D"/>
    <w:p w14:paraId="305D6095" w14:textId="2B286F5B" w:rsidR="00C367C7" w:rsidRDefault="00C367C7" w:rsidP="0072211D"/>
    <w:p w14:paraId="4944B00E" w14:textId="77777777" w:rsidR="00C367C7" w:rsidRDefault="00C367C7" w:rsidP="0072211D"/>
    <w:p w14:paraId="2CB9B2D3" w14:textId="5BE01AC0" w:rsidR="00D148EF" w:rsidRPr="005A0651" w:rsidRDefault="00D148EF" w:rsidP="007A6BEF"/>
    <w:p w14:paraId="0EBCECB5" w14:textId="4558AA61" w:rsidR="0072727B" w:rsidRDefault="0072727B" w:rsidP="007A6BEF">
      <w:r>
        <w:t>In den beiden Erklärvideos habe</w:t>
      </w:r>
      <w:r w:rsidR="009611DB">
        <w:t>n Sie gelernt, wie ein Li-Ionen-</w:t>
      </w:r>
      <w:r>
        <w:t>Akku funktioniert. Dabei wurden jedoch zwei Komponenten noch nicht im Detail besprochen, obwohl sie für die Funktion des Akkus unerlässlich sind: der Elektrolyt und der Separator.</w:t>
      </w:r>
    </w:p>
    <w:p w14:paraId="59AA4DC8" w14:textId="7521DB81" w:rsidR="0072727B" w:rsidRDefault="0072727B" w:rsidP="007D03BB">
      <w:r>
        <w:t xml:space="preserve">Der Elektrolyt ist das Medium, welches den Transport der Li-Ionen zwischen den Elektroden ermöglicht. </w:t>
      </w:r>
      <w:r w:rsidR="00331C4F">
        <w:t xml:space="preserve">In den meisten Li-Ionen-Akkus </w:t>
      </w:r>
      <w:r>
        <w:t>wird ein Lithium-Salz in einem Lösungsmittel gelöst</w:t>
      </w:r>
      <w:r w:rsidR="00331C4F">
        <w:t xml:space="preserve">, was dann als </w:t>
      </w:r>
      <w:r w:rsidR="00331C4F">
        <w:lastRenderedPageBreak/>
        <w:t>Elektrolyt fungiert</w:t>
      </w:r>
      <w:r>
        <w:t>. Beispiele für solche Salze sind Lithiumhexafluorophosphat (LiPF</w:t>
      </w:r>
      <w:r w:rsidRPr="0072727B">
        <w:rPr>
          <w:vertAlign w:val="subscript"/>
        </w:rPr>
        <w:t>6</w:t>
      </w:r>
      <w:r>
        <w:t xml:space="preserve">) oder </w:t>
      </w:r>
      <w:proofErr w:type="spellStart"/>
      <w:r>
        <w:t>Lithiumtetrafluorborat</w:t>
      </w:r>
      <w:proofErr w:type="spellEnd"/>
      <w:r>
        <w:t xml:space="preserve"> (LiBF</w:t>
      </w:r>
      <w:r w:rsidRPr="0072727B">
        <w:rPr>
          <w:vertAlign w:val="subscript"/>
        </w:rPr>
        <w:t>4</w:t>
      </w:r>
      <w:r>
        <w:t>).</w:t>
      </w:r>
    </w:p>
    <w:p w14:paraId="65917E94" w14:textId="77777777" w:rsidR="005804BB" w:rsidRDefault="005804BB" w:rsidP="007D03BB"/>
    <w:p w14:paraId="52236C03" w14:textId="765B7BA7" w:rsidR="006B37C1" w:rsidRDefault="007A7F5A" w:rsidP="005B35B2">
      <w:pPr>
        <w:ind w:left="567" w:hanging="567"/>
      </w:pPr>
      <w:r w:rsidRPr="00EA4D9F">
        <w:rPr>
          <w:noProof/>
          <w:lang w:val="en-US"/>
        </w:rPr>
        <w:drawing>
          <wp:anchor distT="0" distB="0" distL="114300" distR="114300" simplePos="0" relativeHeight="251675648" behindDoc="0" locked="0" layoutInCell="1" allowOverlap="1" wp14:anchorId="655DA1B8" wp14:editId="1151DB09">
            <wp:simplePos x="0" y="0"/>
            <wp:positionH relativeFrom="column">
              <wp:posOffset>-552450</wp:posOffset>
            </wp:positionH>
            <wp:positionV relativeFrom="paragraph">
              <wp:posOffset>5715</wp:posOffset>
            </wp:positionV>
            <wp:extent cx="359410" cy="307975"/>
            <wp:effectExtent l="0" t="0" r="2540" b="0"/>
            <wp:wrapNone/>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B35B2">
        <w:t>A3.11</w:t>
      </w:r>
      <w:r w:rsidR="005B35B2">
        <w:tab/>
      </w:r>
      <w:r w:rsidR="006B37C1">
        <w:t>Zeichnen Sie LiPF</w:t>
      </w:r>
      <w:r w:rsidR="006B37C1" w:rsidRPr="006B37C1">
        <w:rPr>
          <w:vertAlign w:val="subscript"/>
        </w:rPr>
        <w:t>6</w:t>
      </w:r>
      <w:r w:rsidR="006B37C1">
        <w:t xml:space="preserve"> und LiBF</w:t>
      </w:r>
      <w:r w:rsidR="006B37C1" w:rsidRPr="006B37C1">
        <w:rPr>
          <w:vertAlign w:val="subscript"/>
        </w:rPr>
        <w:t>4</w:t>
      </w:r>
      <w:r w:rsidR="00296AFE" w:rsidRPr="00296AFE">
        <w:t xml:space="preserve"> in der Keilstrichformel</w:t>
      </w:r>
      <w:r w:rsidR="006B37C1">
        <w:t>.</w:t>
      </w:r>
      <w:r w:rsidR="001236C5">
        <w:br/>
      </w:r>
      <w:r w:rsidR="001236C5" w:rsidRPr="001236C5">
        <w:rPr>
          <w:i/>
        </w:rPr>
        <w:t xml:space="preserve">Alternative, falls </w:t>
      </w:r>
      <w:proofErr w:type="spellStart"/>
      <w:r w:rsidR="001236C5" w:rsidRPr="001236C5">
        <w:rPr>
          <w:i/>
        </w:rPr>
        <w:t>Oktettaufweitung</w:t>
      </w:r>
      <w:proofErr w:type="spellEnd"/>
      <w:r w:rsidR="001236C5" w:rsidRPr="001236C5">
        <w:rPr>
          <w:i/>
        </w:rPr>
        <w:t xml:space="preserve"> nicht behandelt </w:t>
      </w:r>
      <w:r w:rsidR="00ED5A62">
        <w:rPr>
          <w:i/>
        </w:rPr>
        <w:t>wurde</w:t>
      </w:r>
      <w:r w:rsidR="001236C5" w:rsidRPr="001236C5">
        <w:rPr>
          <w:i/>
        </w:rPr>
        <w:t>: Aus welchen Ionen besteht LiBF</w:t>
      </w:r>
      <w:r w:rsidR="001236C5" w:rsidRPr="001236C5">
        <w:rPr>
          <w:i/>
          <w:vertAlign w:val="subscript"/>
        </w:rPr>
        <w:t>4</w:t>
      </w:r>
      <w:r w:rsidR="001236C5" w:rsidRPr="001236C5">
        <w:rPr>
          <w:i/>
        </w:rPr>
        <w:t>?</w:t>
      </w:r>
    </w:p>
    <w:p w14:paraId="4E74217E" w14:textId="59BDACA8" w:rsidR="0072727B" w:rsidRDefault="001236C5" w:rsidP="007A6BEF">
      <w:r>
        <w:rPr>
          <w:noProof/>
          <w:lang w:val="en-US"/>
        </w:rPr>
        <mc:AlternateContent>
          <mc:Choice Requires="wpg">
            <w:drawing>
              <wp:anchor distT="0" distB="0" distL="114300" distR="114300" simplePos="0" relativeHeight="251707392" behindDoc="0" locked="0" layoutInCell="1" allowOverlap="1" wp14:anchorId="69775453" wp14:editId="1A509468">
                <wp:simplePos x="0" y="0"/>
                <wp:positionH relativeFrom="column">
                  <wp:posOffset>3050853</wp:posOffset>
                </wp:positionH>
                <wp:positionV relativeFrom="paragraph">
                  <wp:posOffset>5921</wp:posOffset>
                </wp:positionV>
                <wp:extent cx="2178685" cy="1362075"/>
                <wp:effectExtent l="0" t="0" r="0" b="9525"/>
                <wp:wrapNone/>
                <wp:docPr id="46" name="Gruppieren 46"/>
                <wp:cNvGraphicFramePr/>
                <a:graphic xmlns:a="http://schemas.openxmlformats.org/drawingml/2006/main">
                  <a:graphicData uri="http://schemas.microsoft.com/office/word/2010/wordprocessingGroup">
                    <wpg:wgp>
                      <wpg:cNvGrpSpPr/>
                      <wpg:grpSpPr>
                        <a:xfrm>
                          <a:off x="0" y="0"/>
                          <a:ext cx="2178685" cy="1362075"/>
                          <a:chOff x="0" y="0"/>
                          <a:chExt cx="2178685" cy="1362075"/>
                        </a:xfrm>
                      </wpg:grpSpPr>
                      <pic:pic xmlns:pic="http://schemas.openxmlformats.org/drawingml/2006/picture">
                        <pic:nvPicPr>
                          <pic:cNvPr id="6" name="Grafik 6" descr="Lithium tetrafluoroborate - Wikipedia"/>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609600" y="9525"/>
                            <a:ext cx="1569085" cy="1352550"/>
                          </a:xfrm>
                          <a:prstGeom prst="rect">
                            <a:avLst/>
                          </a:prstGeom>
                          <a:noFill/>
                          <a:ln>
                            <a:noFill/>
                          </a:ln>
                        </pic:spPr>
                      </pic:pic>
                      <pic:pic xmlns:pic="http://schemas.openxmlformats.org/drawingml/2006/picture">
                        <pic:nvPicPr>
                          <pic:cNvPr id="7" name="Bild 2" descr="Lithiumhexafluorophosphat – Wikipedia"/>
                          <pic:cNvPicPr>
                            <a:picLocks noChangeAspect="1"/>
                          </pic:cNvPicPr>
                        </pic:nvPicPr>
                        <pic:blipFill rotWithShape="1">
                          <a:blip r:embed="rId27" cstate="print">
                            <a:extLst>
                              <a:ext uri="{28A0092B-C50C-407E-A947-70E740481C1C}">
                                <a14:useLocalDpi xmlns:a14="http://schemas.microsoft.com/office/drawing/2010/main" val="0"/>
                              </a:ext>
                            </a:extLst>
                          </a:blip>
                          <a:srcRect r="78127"/>
                          <a:stretch/>
                        </pic:blipFill>
                        <pic:spPr bwMode="auto">
                          <a:xfrm>
                            <a:off x="0" y="0"/>
                            <a:ext cx="542925" cy="1361440"/>
                          </a:xfrm>
                          <a:prstGeom prst="rect">
                            <a:avLst/>
                          </a:prstGeom>
                          <a:noFill/>
                          <a:ln w="19050" cap="flat" cmpd="sng" algn="ctr">
                            <a:noFill/>
                            <a:prstDash val="solid"/>
                            <a:round/>
                            <a:headEnd type="none" w="med" len="med"/>
                            <a:tailEnd type="none" w="med" len="med"/>
                          </a:ln>
                          <a:extLst>
                            <a:ext uri="{53640926-AAD7-44D8-BBD7-CCE9431645EC}">
                              <a14:shadowObscured xmlns:a14="http://schemas.microsoft.com/office/drawing/2010/main"/>
                            </a:ext>
                          </a:extLst>
                        </pic:spPr>
                      </pic:pic>
                    </wpg:wgp>
                  </a:graphicData>
                </a:graphic>
              </wp:anchor>
            </w:drawing>
          </mc:Choice>
          <mc:Fallback>
            <w:pict>
              <v:group w14:anchorId="1D20F8B7" id="Gruppieren 46" o:spid="_x0000_s1026" style="position:absolute;margin-left:240.2pt;margin-top:.45pt;width:171.55pt;height:107.25pt;z-index:251707392" coordsize="21786,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7" type="#_x0000_t75" alt="Lithium tetrafluoroborate - Wikipedia" style="position:absolute;left:6096;top:95;width:15690;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">
                  <v:imagedata r:id="rId28" o:title="Lithium tetrafluoroborate - Wikipedia"/>
                  <v:path arrowok="t"/>
                </v:shape>
                <v:shape id="Bild 2" o:spid="_x0000_s1028" type="#_x0000_t75" alt="Lithiumhexafluorophosphat – Wikipedia" style="position:absolute;width:5429;height:13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" strokeweight="1.5pt">
                  <v:stroke joinstyle="round"/>
                  <v:imagedata r:id="rId29" o:title="Lithiumhexafluorophosphat – Wikipedia" cropright="51201f"/>
                  <v:path arrowok="t"/>
                </v:shape>
              </v:group>
            </w:pict>
          </mc:Fallback>
        </mc:AlternateContent>
      </w:r>
      <w:r w:rsidR="00296AFE">
        <w:rPr>
          <w:noProof/>
          <w:lang w:val="en-US"/>
        </w:rPr>
        <w:drawing>
          <wp:inline distT="0" distB="0" distL="0" distR="0" wp14:anchorId="5ED67B6D" wp14:editId="3C57D9F8">
            <wp:extent cx="2482320" cy="1362075"/>
            <wp:effectExtent l="0" t="0" r="0" b="0"/>
            <wp:docPr id="1" name="Bild 2" descr="Lithiumhexafluorophospha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thiumhexafluorophosphat – Wikipedi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93699" cy="1368319"/>
                    </a:xfrm>
                    <a:prstGeom prst="rect">
                      <a:avLst/>
                    </a:prstGeom>
                    <a:noFill/>
                    <a:ln w="19050">
                      <a:noFill/>
                    </a:ln>
                  </pic:spPr>
                </pic:pic>
              </a:graphicData>
            </a:graphic>
          </wp:inline>
        </w:drawing>
      </w:r>
      <w:r w:rsidR="00296AFE" w:rsidRPr="006477CE">
        <w:rPr>
          <w:noProof/>
        </w:rPr>
        <w:t xml:space="preserve">                    </w:t>
      </w:r>
    </w:p>
    <w:p w14:paraId="46F11909" w14:textId="77777777" w:rsidR="006B37C1" w:rsidRDefault="006B37C1" w:rsidP="007A6BEF"/>
    <w:p w14:paraId="0F8C0A58" w14:textId="35C6451B" w:rsidR="006B37C1" w:rsidRDefault="006B37C1" w:rsidP="007A6BEF"/>
    <w:p w14:paraId="28DD6A01" w14:textId="61D79E21" w:rsidR="006B37C1" w:rsidRDefault="006B37C1" w:rsidP="007A6BEF">
      <w:r>
        <w:t xml:space="preserve">Als Lösungsmittel werden beispielsweise </w:t>
      </w:r>
      <w:proofErr w:type="spellStart"/>
      <w:r>
        <w:t>Ethylencarbonat</w:t>
      </w:r>
      <w:proofErr w:type="spellEnd"/>
      <w:r>
        <w:t xml:space="preserve"> oder </w:t>
      </w:r>
      <w:proofErr w:type="spellStart"/>
      <w:r>
        <w:t>Propylencarbonat</w:t>
      </w:r>
      <w:proofErr w:type="spellEnd"/>
      <w:r>
        <w:t xml:space="preserve"> verwendet. Hierbei ist es wichtig, dass es sich um ein aprotisches Lösungsmittel handelt. Aus diesem Grund können weder Wasser noch Ethanol verwendet werden.</w:t>
      </w:r>
    </w:p>
    <w:p w14:paraId="774932FA" w14:textId="772814BB" w:rsidR="006B37C1" w:rsidRDefault="005B35B2" w:rsidP="005B35B2">
      <w:pPr>
        <w:ind w:left="567" w:hanging="567"/>
      </w:pPr>
      <w:r>
        <w:t>A3.12</w:t>
      </w:r>
      <w:r>
        <w:tab/>
      </w:r>
      <w:r w:rsidR="006B37C1">
        <w:t>Rufen Sie sich ins Gedächtnis, was aprotisch bedeutet und erklären Sie es in Ihren eigenen Worten.</w:t>
      </w:r>
      <w:r w:rsidR="0072095E">
        <w:br/>
      </w:r>
      <w:r w:rsidR="0072095E" w:rsidRPr="0072095E">
        <w:rPr>
          <w:i/>
        </w:rPr>
        <w:t xml:space="preserve">Alternative, falls </w:t>
      </w:r>
      <w:r w:rsidR="00ED5A62">
        <w:rPr>
          <w:i/>
        </w:rPr>
        <w:t>der Begriff "</w:t>
      </w:r>
      <w:r w:rsidR="0072095E" w:rsidRPr="0072095E">
        <w:rPr>
          <w:i/>
        </w:rPr>
        <w:t>aprotisch</w:t>
      </w:r>
      <w:r w:rsidR="00ED5A62">
        <w:rPr>
          <w:i/>
        </w:rPr>
        <w:t>"</w:t>
      </w:r>
      <w:r w:rsidR="0072095E" w:rsidRPr="0072095E">
        <w:rPr>
          <w:i/>
        </w:rPr>
        <w:t xml:space="preserve"> nicht </w:t>
      </w:r>
      <w:r w:rsidR="00ED5A62">
        <w:rPr>
          <w:i/>
        </w:rPr>
        <w:t>bekannt ist</w:t>
      </w:r>
      <w:r w:rsidR="0072095E" w:rsidRPr="0072095E">
        <w:rPr>
          <w:i/>
        </w:rPr>
        <w:t xml:space="preserve">: Lewisformeln von Essigsäure, </w:t>
      </w:r>
      <w:proofErr w:type="spellStart"/>
      <w:r w:rsidR="0072095E" w:rsidRPr="0072095E">
        <w:rPr>
          <w:i/>
        </w:rPr>
        <w:t>Ethylencarbonat</w:t>
      </w:r>
      <w:proofErr w:type="spellEnd"/>
      <w:r w:rsidR="0072095E" w:rsidRPr="0072095E">
        <w:rPr>
          <w:i/>
        </w:rPr>
        <w:t xml:space="preserve"> und Wasser angeben. Welche H</w:t>
      </w:r>
      <w:r w:rsidR="0072095E" w:rsidRPr="0072095E">
        <w:rPr>
          <w:i/>
          <w:vertAlign w:val="superscript"/>
        </w:rPr>
        <w:t>+</w:t>
      </w:r>
      <w:r w:rsidR="0072095E" w:rsidRPr="0072095E">
        <w:rPr>
          <w:i/>
        </w:rPr>
        <w:t xml:space="preserve"> können abgegeben werden?</w:t>
      </w:r>
    </w:p>
    <w:p w14:paraId="60E3BC83" w14:textId="6E3892C9" w:rsidR="006B37C1" w:rsidRPr="00FA4AA0" w:rsidRDefault="00B34CC9" w:rsidP="007A6BEF">
      <w:pPr>
        <w:rPr>
          <w:color w:val="00B050"/>
        </w:rPr>
      </w:pPr>
      <w:r>
        <w:rPr>
          <w:color w:val="00B050"/>
        </w:rPr>
        <w:t xml:space="preserve">Ein </w:t>
      </w:r>
      <w:r w:rsidR="00296AFE" w:rsidRPr="00FA4AA0">
        <w:rPr>
          <w:color w:val="00B050"/>
        </w:rPr>
        <w:t xml:space="preserve">protischer Stoff </w:t>
      </w:r>
      <w:r w:rsidR="00FA4AA0" w:rsidRPr="00FA4AA0">
        <w:rPr>
          <w:color w:val="00B050"/>
        </w:rPr>
        <w:t>kann Protonen (H</w:t>
      </w:r>
      <w:r w:rsidR="00FA4AA0" w:rsidRPr="00FA4AA0">
        <w:rPr>
          <w:color w:val="00B050"/>
          <w:vertAlign w:val="superscript"/>
        </w:rPr>
        <w:t>+</w:t>
      </w:r>
      <w:r w:rsidR="00FA4AA0" w:rsidRPr="00FA4AA0">
        <w:rPr>
          <w:color w:val="00B050"/>
        </w:rPr>
        <w:t xml:space="preserve">) zur Verfügung stellen, da </w:t>
      </w:r>
      <w:r w:rsidR="00DF19E3">
        <w:rPr>
          <w:color w:val="00B050"/>
        </w:rPr>
        <w:t>die Wasserstoffatome</w:t>
      </w:r>
      <w:r w:rsidR="00FA4AA0" w:rsidRPr="00FA4AA0">
        <w:rPr>
          <w:color w:val="00B050"/>
        </w:rPr>
        <w:t xml:space="preserve"> in einer polaren Bindung im Molekül vorkommen (z.B. Wasser).</w:t>
      </w:r>
      <w:r>
        <w:rPr>
          <w:color w:val="00B050"/>
        </w:rPr>
        <w:t xml:space="preserve"> Ein aprotischer Stoff kann das entsprechend nicht.</w:t>
      </w:r>
    </w:p>
    <w:p w14:paraId="7BF344C7" w14:textId="5AF9FE29" w:rsidR="006B37C1" w:rsidRDefault="006B37C1" w:rsidP="007A6BEF"/>
    <w:p w14:paraId="43984AA7" w14:textId="77777777" w:rsidR="00D148EF" w:rsidRDefault="00D148EF" w:rsidP="007A6BEF"/>
    <w:p w14:paraId="7ECA0B0E" w14:textId="713EFA72" w:rsidR="006B37C1" w:rsidRDefault="006B37C1" w:rsidP="007A6BEF">
      <w:r>
        <w:t>Wäre das Lösungsmittel protisch, so könnte es Protonen (H</w:t>
      </w:r>
      <w:r w:rsidRPr="006B37C1">
        <w:rPr>
          <w:vertAlign w:val="superscript"/>
        </w:rPr>
        <w:t>+</w:t>
      </w:r>
      <w:r>
        <w:t>) abgeben. Da sich die Graphitelektrode während des Ladevorgangs negativ auflädt, würden diese Protonen als Teil des Ladungsausgleichs zur Elektrode wandern. Dort bestünde die Gefahr, dass H</w:t>
      </w:r>
      <w:r w:rsidRPr="006B37C1">
        <w:rPr>
          <w:vertAlign w:val="superscript"/>
        </w:rPr>
        <w:t>+</w:t>
      </w:r>
      <w:r>
        <w:t xml:space="preserve"> Elektronen aufnimmt.</w:t>
      </w:r>
    </w:p>
    <w:p w14:paraId="718272EB" w14:textId="3B1BE9BA" w:rsidR="006B37C1" w:rsidRDefault="005B35B2" w:rsidP="005B35B2">
      <w:pPr>
        <w:ind w:left="567" w:hanging="567"/>
      </w:pPr>
      <w:r>
        <w:t>A3.13</w:t>
      </w:r>
      <w:r>
        <w:tab/>
      </w:r>
      <w:r w:rsidR="006B37C1">
        <w:t>Formulieren Sie die Reaktionsgleichung für diesen Fall und erklären Sie, weshalb eine solche Reaktion nicht nur unerwünscht, sondern sogar gefährlich wäre.</w:t>
      </w:r>
    </w:p>
    <w:p w14:paraId="7E1A3264" w14:textId="46E3CD11" w:rsidR="006B37C1" w:rsidRPr="00FA4AA0" w:rsidRDefault="00FA4AA0" w:rsidP="007A6BEF">
      <w:pPr>
        <w:rPr>
          <w:color w:val="00B050"/>
        </w:rPr>
      </w:pPr>
      <w:r w:rsidRPr="00FA4AA0">
        <w:rPr>
          <w:color w:val="00B050"/>
        </w:rPr>
        <w:t>Reduktion: 2H</w:t>
      </w:r>
      <w:r w:rsidRPr="00FA4AA0">
        <w:rPr>
          <w:color w:val="00B050"/>
          <w:vertAlign w:val="superscript"/>
        </w:rPr>
        <w:t>+</w:t>
      </w:r>
      <w:r w:rsidRPr="00FA4AA0">
        <w:rPr>
          <w:color w:val="00B050"/>
        </w:rPr>
        <w:t xml:space="preserve"> + 2e</w:t>
      </w:r>
      <w:r w:rsidRPr="00FA4AA0">
        <w:rPr>
          <w:color w:val="00B050"/>
          <w:vertAlign w:val="superscript"/>
        </w:rPr>
        <w:t>-</w:t>
      </w:r>
      <w:r w:rsidRPr="00FA4AA0">
        <w:rPr>
          <w:color w:val="00B050"/>
        </w:rPr>
        <w:t xml:space="preserve"> </w:t>
      </w:r>
      <w:r w:rsidRPr="00FA4AA0">
        <w:rPr>
          <w:color w:val="00B050"/>
        </w:rPr>
        <w:sym w:font="Wingdings" w:char="F0E0"/>
      </w:r>
      <w:r w:rsidRPr="00FA4AA0">
        <w:rPr>
          <w:color w:val="00B050"/>
        </w:rPr>
        <w:t xml:space="preserve"> H</w:t>
      </w:r>
      <w:r w:rsidRPr="00FA4AA0">
        <w:rPr>
          <w:color w:val="00B050"/>
          <w:vertAlign w:val="subscript"/>
        </w:rPr>
        <w:t>2</w:t>
      </w:r>
      <w:r w:rsidRPr="00FA4AA0">
        <w:rPr>
          <w:color w:val="00B050"/>
        </w:rPr>
        <w:t xml:space="preserve"> (g)</w:t>
      </w:r>
    </w:p>
    <w:p w14:paraId="2C3EDD71" w14:textId="341F89C1" w:rsidR="00FA4AA0" w:rsidRPr="00FA4AA0" w:rsidRDefault="00FA4AA0" w:rsidP="007A6BEF">
      <w:pPr>
        <w:rPr>
          <w:color w:val="00B050"/>
        </w:rPr>
      </w:pPr>
      <w:r w:rsidRPr="00FA4AA0">
        <w:rPr>
          <w:color w:val="00B050"/>
        </w:rPr>
        <w:t>Dies würde analog zur Oxidation von O</w:t>
      </w:r>
      <w:r w:rsidRPr="00FA4AA0">
        <w:rPr>
          <w:color w:val="00B050"/>
          <w:vertAlign w:val="superscript"/>
        </w:rPr>
        <w:t>2-</w:t>
      </w:r>
      <w:r w:rsidRPr="00FA4AA0">
        <w:rPr>
          <w:color w:val="00B050"/>
        </w:rPr>
        <w:t xml:space="preserve"> zur Gasbildung führen, in diesem Fall Wasserstoff, was zur Expansion und womöglich Explosion des Akkus führen </w:t>
      </w:r>
      <w:r w:rsidR="00166CF9">
        <w:rPr>
          <w:color w:val="00B050"/>
        </w:rPr>
        <w:t>kann</w:t>
      </w:r>
      <w:r w:rsidRPr="00FA4AA0">
        <w:rPr>
          <w:color w:val="00B050"/>
        </w:rPr>
        <w:t>.</w:t>
      </w:r>
    </w:p>
    <w:p w14:paraId="4B048C8C" w14:textId="6831DB96" w:rsidR="006B37C1" w:rsidRDefault="006B37C1" w:rsidP="007A6BEF"/>
    <w:p w14:paraId="5BC1F4CA" w14:textId="77777777" w:rsidR="006B37C1" w:rsidRDefault="006B37C1" w:rsidP="007A6BEF"/>
    <w:p w14:paraId="7BAE49B5" w14:textId="05AFAA76" w:rsidR="007D03BB" w:rsidRDefault="0072727B" w:rsidP="007D03BB">
      <w:r>
        <w:t>Die Aufgabe des Separators ist es, die Elektroden, also LiCoO</w:t>
      </w:r>
      <w:r w:rsidR="007D03BB" w:rsidRPr="007D03BB">
        <w:rPr>
          <w:vertAlign w:val="subscript"/>
        </w:rPr>
        <w:t>2</w:t>
      </w:r>
      <w:r>
        <w:t xml:space="preserve"> und </w:t>
      </w:r>
      <w:proofErr w:type="gramStart"/>
      <w:r>
        <w:t>Graphit</w:t>
      </w:r>
      <w:proofErr w:type="gramEnd"/>
      <w:r>
        <w:t xml:space="preserve"> räumlich voneinander zu trennen. </w:t>
      </w:r>
      <w:r w:rsidR="007D03BB">
        <w:t xml:space="preserve">Dazu werden dünne und poröse Membrane verwendet, die zwar einerseits die Elektroden </w:t>
      </w:r>
      <w:r w:rsidR="007D03BB">
        <w:lastRenderedPageBreak/>
        <w:t xml:space="preserve">trennen, </w:t>
      </w:r>
      <w:proofErr w:type="gramStart"/>
      <w:r w:rsidR="007D03BB">
        <w:t>gleichzeitig</w:t>
      </w:r>
      <w:proofErr w:type="gramEnd"/>
      <w:r w:rsidR="007D03BB">
        <w:t xml:space="preserve"> aber durchlässig für </w:t>
      </w:r>
      <w:r w:rsidR="001236C5">
        <w:t>die Ionen</w:t>
      </w:r>
      <w:r w:rsidR="007D03BB">
        <w:t xml:space="preserve"> bleiben müssen. Typische Materialien für Separatoren sind Polyolefine, zum Beispiel Polyethylen.</w:t>
      </w:r>
    </w:p>
    <w:p w14:paraId="4B8DB8CB" w14:textId="5C50E470" w:rsidR="006D3515" w:rsidRDefault="007D03BB" w:rsidP="006D3515">
      <w:r>
        <w:t>Tatsächlich ist der Separator für die Sicherheit eines Akkus entscheidend.</w:t>
      </w:r>
      <w:r w:rsidR="006678A5">
        <w:t xml:space="preserve"> Ein fehlerhafter Separator würde nämlich dazu führen, dass sich </w:t>
      </w:r>
      <w:r>
        <w:t>die beiden Elektroden direkt berühren</w:t>
      </w:r>
      <w:r w:rsidR="006678A5">
        <w:t>. Man sprich</w:t>
      </w:r>
      <w:r w:rsidR="00783A6B">
        <w:t>t</w:t>
      </w:r>
      <w:r w:rsidR="006678A5">
        <w:t xml:space="preserve"> in einem solchen Fall von einem Kurzschluss</w:t>
      </w:r>
      <w:r>
        <w:t xml:space="preserve">. </w:t>
      </w:r>
      <w:r w:rsidR="006678A5">
        <w:t>In einem vollgeladenen A</w:t>
      </w:r>
      <w:r w:rsidR="00783A6B">
        <w:t>kku</w:t>
      </w:r>
      <w:r w:rsidR="006678A5">
        <w:t xml:space="preserve"> hätten d</w:t>
      </w:r>
      <w:r>
        <w:t>ie Elektronen</w:t>
      </w:r>
      <w:r w:rsidR="006678A5">
        <w:t xml:space="preserve"> dann zwei </w:t>
      </w:r>
      <w:proofErr w:type="gramStart"/>
      <w:r w:rsidR="006678A5">
        <w:t>Möglichkeiten</w:t>
      </w:r>
      <w:proofErr w:type="gramEnd"/>
      <w:r w:rsidR="006678A5">
        <w:t xml:space="preserve"> um von der Anode zur Kathode zu gelangen. Einerseits könnten sie wie gehabt durch den Verbraucher fliessen, der jedoch einen gewissen elektrischen Widerstand besitzt. Andererseits könnten die Elektronen auch direkt und ohne Widerstand über den Berührungspunkt wandern, was aufgrund der Tendenz der Elektronen, immer den Weg des geringsten Widerstandes zu gehen, stark bevorzugt wäre.</w:t>
      </w:r>
      <w:r>
        <w:t xml:space="preserve"> Gerade bei einer grossen Spannung, wie bei einem vollgeladenen Akku, ergäbe das einen sehr hohen Strom.</w:t>
      </w:r>
      <w:r w:rsidR="006D3515" w:rsidRPr="006D3515">
        <w:t xml:space="preserve"> </w:t>
      </w:r>
      <w:r w:rsidR="006D3515">
        <w:t>Ein solch hoher Strom führt zu einer enormen Hitze</w:t>
      </w:r>
      <w:r w:rsidR="00B34CC9">
        <w:t xml:space="preserve">, die den Elektrolyten entzünden </w:t>
      </w:r>
      <w:r w:rsidR="00CD026D">
        <w:t xml:space="preserve">oder </w:t>
      </w:r>
      <w:r w:rsidR="00CD026D">
        <w:rPr>
          <w:color w:val="000000"/>
        </w:rPr>
        <w:t>im Extremfall eine Explosion des Akkus zur Folge haben kann</w:t>
      </w:r>
      <w:r w:rsidR="006D3515">
        <w:t xml:space="preserve">. </w:t>
      </w:r>
      <w:r w:rsidR="00B34CC9">
        <w:t>Übrigens ist das auch der Grund, weshalb niemals an einem Akku herum</w:t>
      </w:r>
      <w:r w:rsidR="00A74C96">
        <w:t>ge</w:t>
      </w:r>
      <w:r w:rsidR="00B34CC9">
        <w:t>bastel</w:t>
      </w:r>
      <w:r w:rsidR="00A74C96">
        <w:t>t werden</w:t>
      </w:r>
      <w:r w:rsidR="00B34CC9">
        <w:t xml:space="preserve"> soll. Ein Kurzschluss kann nämlich auf viele verschiedene Arten zu Stande kommen, z.B. indem man </w:t>
      </w:r>
      <w:r w:rsidR="00ED5A62">
        <w:t>"</w:t>
      </w:r>
      <w:r w:rsidR="00B34CC9">
        <w:t>aus</w:t>
      </w:r>
      <w:r w:rsidR="00953D89">
        <w:t xml:space="preserve"> V</w:t>
      </w:r>
      <w:r w:rsidR="00B34CC9">
        <w:t>ersehen</w:t>
      </w:r>
      <w:r w:rsidR="00ED5A62">
        <w:t>"</w:t>
      </w:r>
      <w:r w:rsidR="00B34CC9">
        <w:t xml:space="preserve"> einen Nagel durch den Akku schlägt</w:t>
      </w:r>
      <w:r w:rsidR="00ED5A62">
        <w:t xml:space="preserve"> (Dazu gibt es Videos auf Youtube)</w:t>
      </w:r>
      <w:r w:rsidR="00B34CC9">
        <w:t xml:space="preserve">. </w:t>
      </w:r>
      <w:r w:rsidR="00ED5A62">
        <w:t xml:space="preserve">Ein Nagel leitet nämlich den Strom sehr gut. </w:t>
      </w:r>
      <w:r w:rsidR="00B34CC9">
        <w:t>Ein Kurzschluss ist sogar schon erreicht, wenn Sie die Kabel beider Pole gleichzeitig durchschneiden, da die Schere ebenfalls gut leitfähig ist.</w:t>
      </w:r>
    </w:p>
    <w:p w14:paraId="2FBC5940" w14:textId="62232EFE" w:rsidR="006678A5" w:rsidRDefault="006678A5" w:rsidP="007A6BEF"/>
    <w:p w14:paraId="02D310D3" w14:textId="1DA6593F" w:rsidR="006678A5" w:rsidRDefault="00C44DD8" w:rsidP="00464C84">
      <w:pPr>
        <w:ind w:left="567" w:hanging="567"/>
      </w:pPr>
      <w:r w:rsidRPr="00EA4D9F">
        <w:rPr>
          <w:noProof/>
          <w:lang w:val="en-US"/>
        </w:rPr>
        <w:drawing>
          <wp:anchor distT="0" distB="0" distL="114300" distR="114300" simplePos="0" relativeHeight="251677696" behindDoc="0" locked="0" layoutInCell="1" allowOverlap="1" wp14:anchorId="0B5374C5" wp14:editId="3D568C79">
            <wp:simplePos x="0" y="0"/>
            <wp:positionH relativeFrom="column">
              <wp:posOffset>-476250</wp:posOffset>
            </wp:positionH>
            <wp:positionV relativeFrom="paragraph">
              <wp:posOffset>-27305</wp:posOffset>
            </wp:positionV>
            <wp:extent cx="359410" cy="307975"/>
            <wp:effectExtent l="0" t="0" r="254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B35B2">
        <w:t>A3.14</w:t>
      </w:r>
      <w:r w:rsidR="005B35B2">
        <w:tab/>
      </w:r>
      <w:r w:rsidR="006678A5">
        <w:t xml:space="preserve">Für die Physikinteressierten unter Ihnen: Aus der Physik kennen Sie die folgende Formel: </w:t>
      </w:r>
      <w:r w:rsidR="00464C84">
        <w:br/>
      </w:r>
      <w:r w:rsidR="006678A5">
        <w:t xml:space="preserve">U = R </w:t>
      </w:r>
      <w:r w:rsidR="006678A5">
        <w:rPr>
          <w:rFonts w:cs="Segoe UI"/>
        </w:rPr>
        <w:t>· I. Ihr vollgeladener Smartphone-Akku hat eine Spannung von 4.2 V. Nehmen wir an</w:t>
      </w:r>
      <w:r w:rsidR="006D3515">
        <w:rPr>
          <w:rFonts w:cs="Segoe UI"/>
        </w:rPr>
        <w:t>, dass ihr Smartphone als Verbraucher einen Widerstand von 10 Ω besitzt, und der Widerstand bei einem Kurzschluss 0.001 Ω beträgt. Berechnen Sie die jeweiligen Ströme.</w:t>
      </w:r>
    </w:p>
    <w:p w14:paraId="4F446706" w14:textId="7184848E" w:rsidR="006678A5" w:rsidRPr="006477CE" w:rsidRDefault="00FA4AA0" w:rsidP="00FA4AA0">
      <w:pPr>
        <w:tabs>
          <w:tab w:val="left" w:pos="4536"/>
        </w:tabs>
        <w:rPr>
          <w:rFonts w:cs="Segoe UI"/>
          <w:color w:val="00B050"/>
        </w:rPr>
      </w:pPr>
      <w:r w:rsidRPr="006477CE">
        <w:rPr>
          <w:color w:val="00B050"/>
        </w:rPr>
        <w:t xml:space="preserve">R = 10 </w:t>
      </w:r>
      <w:r w:rsidRPr="00FA4AA0">
        <w:rPr>
          <w:rFonts w:cs="Segoe UI"/>
          <w:color w:val="00B050"/>
        </w:rPr>
        <w:t>Ω</w:t>
      </w:r>
      <w:r w:rsidRPr="006477CE">
        <w:rPr>
          <w:rFonts w:cs="Segoe UI"/>
          <w:color w:val="00B050"/>
        </w:rPr>
        <w:tab/>
        <w:t xml:space="preserve">R = 0.001 </w:t>
      </w:r>
      <w:r w:rsidRPr="00FA4AA0">
        <w:rPr>
          <w:rFonts w:cs="Segoe UI"/>
          <w:color w:val="00B050"/>
        </w:rPr>
        <w:t>Ω</w:t>
      </w:r>
    </w:p>
    <w:p w14:paraId="13646CAE" w14:textId="06C35BE5" w:rsidR="00FA4AA0" w:rsidRPr="00FA4AA0" w:rsidRDefault="00FA4AA0" w:rsidP="00FA4AA0">
      <w:pPr>
        <w:tabs>
          <w:tab w:val="left" w:pos="4536"/>
        </w:tabs>
        <w:rPr>
          <w:color w:val="00B050"/>
        </w:rPr>
      </w:pPr>
      <w:r w:rsidRPr="00FA4AA0">
        <w:rPr>
          <w:rFonts w:cs="Segoe UI"/>
          <w:color w:val="00B050"/>
        </w:rPr>
        <w:t>I = U/R = 4.2/10 = 0.42 A</w:t>
      </w:r>
      <w:r w:rsidRPr="00FA4AA0">
        <w:rPr>
          <w:rFonts w:cs="Segoe UI"/>
          <w:color w:val="00B050"/>
        </w:rPr>
        <w:tab/>
        <w:t>I = U/R = 4.2/0.001 = 4200 A</w:t>
      </w:r>
    </w:p>
    <w:p w14:paraId="1E605B73" w14:textId="0994D547" w:rsidR="00406BA5" w:rsidRDefault="001236C5" w:rsidP="007A6BEF">
      <w:r>
        <w:t>Aus diesem Grund gibt es in Haushalten Sicherungen, die den Stromkreis bei 16 A unterbrechen (16-Ampere-Sicherung).</w:t>
      </w:r>
    </w:p>
    <w:p w14:paraId="52BF9DC8" w14:textId="0BC84DE1" w:rsidR="00B34CC9" w:rsidRPr="00362F3D" w:rsidRDefault="00141DC4" w:rsidP="007A6BEF">
      <w:r w:rsidRPr="00EA4D9F">
        <w:rPr>
          <w:noProof/>
          <w:lang w:val="en-US"/>
        </w:rPr>
        <w:drawing>
          <wp:anchor distT="0" distB="0" distL="114300" distR="114300" simplePos="0" relativeHeight="251694080" behindDoc="0" locked="0" layoutInCell="1" allowOverlap="1" wp14:anchorId="6155E1E7" wp14:editId="6ABBAFDC">
            <wp:simplePos x="0" y="0"/>
            <wp:positionH relativeFrom="column">
              <wp:posOffset>-495300</wp:posOffset>
            </wp:positionH>
            <wp:positionV relativeFrom="paragraph">
              <wp:posOffset>267335</wp:posOffset>
            </wp:positionV>
            <wp:extent cx="359410" cy="351790"/>
            <wp:effectExtent l="0" t="0" r="2540" b="0"/>
            <wp:wrapNone/>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11720" t="7477" r="14061" b="5607"/>
                    <a:stretch/>
                  </pic:blipFill>
                  <pic:spPr bwMode="auto">
                    <a:xfrm>
                      <a:off x="0" y="0"/>
                      <a:ext cx="359410" cy="351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FD15CD" w14:textId="2E5EB7C7" w:rsidR="00362F3D" w:rsidRPr="00362F3D" w:rsidRDefault="00362F3D" w:rsidP="007A6BEF">
      <w:pPr>
        <w:rPr>
          <w:u w:val="single"/>
        </w:rPr>
      </w:pPr>
      <w:r w:rsidRPr="00362F3D">
        <w:rPr>
          <w:u w:val="single"/>
        </w:rPr>
        <w:t>Überladung</w:t>
      </w:r>
    </w:p>
    <w:p w14:paraId="220B73B7" w14:textId="458574BA" w:rsidR="00DA31EB" w:rsidRDefault="00362F3D" w:rsidP="007A6BEF">
      <w:r>
        <w:t>Ein Akku wird geladen, bis die Spannung zwischen den Elektroden im Akku ungefähr 4.2 V beträgt. Ein Ladegerät hört dann automatisch auf, weiter zu laden. Würde es das nicht tun, würden einerseits die letzten verbliebenen</w:t>
      </w:r>
      <w:r w:rsidR="003228C5">
        <w:t xml:space="preserve"> Lithium-Ionen aus den Lithium-</w:t>
      </w:r>
      <w:proofErr w:type="spellStart"/>
      <w:r w:rsidR="003228C5">
        <w:t>C</w:t>
      </w:r>
      <w:r>
        <w:t>obaltoxid</w:t>
      </w:r>
      <w:proofErr w:type="spellEnd"/>
      <w:r>
        <w:t xml:space="preserve"> in die Graphitanode gezwungen. Das schadet dem Akku, da die Schichtstruktur im LCO</w:t>
      </w:r>
      <w:r w:rsidR="003C2F01">
        <w:t xml:space="preserve"> dadurch zerstört </w:t>
      </w:r>
      <w:r w:rsidR="00166CF9">
        <w:t>wird</w:t>
      </w:r>
      <w:r w:rsidR="003C2F01">
        <w:t>, wodurch nicht mehr gleich viele Li-Ionen wiedereingebaut werden können. Man spricht von einem Kapazitätsverlust. Ausserdem könnte eine zu hohe Spannung weitere, unbeabsichtigte Prozesse auslösen, z.B. die Zersetzung des Elektrolyten.</w:t>
      </w:r>
      <w:r w:rsidR="006174ED">
        <w:rPr>
          <w:rStyle w:val="Funotenzeichen"/>
        </w:rPr>
        <w:footnoteReference w:id="8"/>
      </w:r>
    </w:p>
    <w:p w14:paraId="00584DF4" w14:textId="02B1798A" w:rsidR="00DA31EB" w:rsidRDefault="00DA31EB" w:rsidP="007A6BEF"/>
    <w:p w14:paraId="6D906212" w14:textId="77777777" w:rsidR="005F5BBC" w:rsidRDefault="005F5BBC" w:rsidP="007A6BEF"/>
    <w:p w14:paraId="017648D8" w14:textId="77777777" w:rsidR="003C2F01" w:rsidRDefault="003C2F01" w:rsidP="007A6BEF">
      <w:pPr>
        <w:rPr>
          <w:u w:val="single"/>
        </w:rPr>
      </w:pPr>
      <w:r w:rsidRPr="003C2F01">
        <w:rPr>
          <w:u w:val="single"/>
        </w:rPr>
        <w:lastRenderedPageBreak/>
        <w:t>Tiefentladung</w:t>
      </w:r>
    </w:p>
    <w:p w14:paraId="34E7A390" w14:textId="457DE6C8" w:rsidR="00362F3D" w:rsidRDefault="003C2F01" w:rsidP="007A6BEF">
      <w:r>
        <w:t>Von Tiefentladung spricht man, wenn die Kapazität des Akkus nahezu vollständig erschöpft wird. Analog zur Überladung führt dies zur Zerstörung der Schichtstruktur der Elektroden und dadurch zum Verlust von Kapazität. Bei Lithium-Ionen-Akkus spricht man von Tiefentladung, wenn die Spannung unter 2.4 V fällt.</w:t>
      </w:r>
    </w:p>
    <w:p w14:paraId="0A0B6299" w14:textId="13861862" w:rsidR="00473C7C" w:rsidRDefault="00473C7C" w:rsidP="007A6BEF"/>
    <w:p w14:paraId="1A622891" w14:textId="170C7063" w:rsidR="00473C7C" w:rsidRPr="00471360" w:rsidRDefault="00473C7C" w:rsidP="007A6BEF">
      <w:pPr>
        <w:rPr>
          <w:u w:val="single"/>
        </w:rPr>
      </w:pPr>
      <w:r w:rsidRPr="00471360">
        <w:rPr>
          <w:u w:val="single"/>
        </w:rPr>
        <w:t>Wiederaufladbarkeit</w:t>
      </w:r>
    </w:p>
    <w:p w14:paraId="5340541D" w14:textId="714A70B8" w:rsidR="00473C7C" w:rsidRPr="00362F3D" w:rsidRDefault="00471360" w:rsidP="007A6BEF">
      <w:r>
        <w:t>In Kapitel 2 haben Sie den Unterschied zwischen Primär- und Sekundärbatterien kennengelernt, nämlich, dass nur letztere wiederaufladbar ist.</w:t>
      </w:r>
      <w:r w:rsidR="004312B9">
        <w:t xml:space="preserve"> Je nach Batterietyp hat </w:t>
      </w:r>
      <w:proofErr w:type="gramStart"/>
      <w:r w:rsidR="004312B9">
        <w:t>das zwei verschiedene Gründe</w:t>
      </w:r>
      <w:proofErr w:type="gramEnd"/>
      <w:r w:rsidR="004312B9">
        <w:t xml:space="preserve">. In </w:t>
      </w:r>
      <w:r w:rsidR="004312B9">
        <w:fldChar w:fldCharType="begin"/>
      </w:r>
      <w:r w:rsidR="004312B9">
        <w:instrText xml:space="preserve"> REF _Ref143862108 \h </w:instrText>
      </w:r>
      <w:r w:rsidR="004312B9">
        <w:fldChar w:fldCharType="separate"/>
      </w:r>
      <w:r w:rsidR="00727880">
        <w:t xml:space="preserve">Abbildung </w:t>
      </w:r>
      <w:r w:rsidR="00727880">
        <w:rPr>
          <w:noProof/>
        </w:rPr>
        <w:t>2</w:t>
      </w:r>
      <w:r w:rsidR="004312B9">
        <w:fldChar w:fldCharType="end"/>
      </w:r>
      <w:r w:rsidR="004312B9">
        <w:t xml:space="preserve">d handelt es sich um eine Alkali-Mangan-Batterie. Die zugrundeliegende Reaktion während des Entladevorgangs ist nicht umkehrbar, wodurch sich die Batterie nicht wieder laden lässt. In </w:t>
      </w:r>
      <w:r w:rsidR="004312B9">
        <w:fldChar w:fldCharType="begin"/>
      </w:r>
      <w:r w:rsidR="004312B9">
        <w:instrText xml:space="preserve"> REF _Ref143862108 \h </w:instrText>
      </w:r>
      <w:r w:rsidR="004312B9">
        <w:fldChar w:fldCharType="separate"/>
      </w:r>
      <w:r w:rsidR="00727880">
        <w:t xml:space="preserve">Abbildung </w:t>
      </w:r>
      <w:r w:rsidR="00727880">
        <w:rPr>
          <w:noProof/>
        </w:rPr>
        <w:t>2</w:t>
      </w:r>
      <w:r w:rsidR="004312B9">
        <w:fldChar w:fldCharType="end"/>
      </w:r>
      <w:r w:rsidR="004312B9">
        <w:t xml:space="preserve">b sehen Sie sogenannte Lithiumbatterien (Achtung: Nicht zu verwechseln mit Li-Ionen-Akkus!). Der kleine, aber feine, Unterschied liegt in </w:t>
      </w:r>
      <w:r>
        <w:t xml:space="preserve">der Wahl der Anode. </w:t>
      </w:r>
      <w:r w:rsidR="004312B9">
        <w:t>Li-Ionen-Akkus</w:t>
      </w:r>
      <w:r>
        <w:t xml:space="preserve"> besitzen e</w:t>
      </w:r>
      <w:r w:rsidR="003228C5">
        <w:t>ine Graphitanode, in der Li-Ionen</w:t>
      </w:r>
      <w:r>
        <w:t xml:space="preserve"> eingelagert wird. </w:t>
      </w:r>
      <w:r w:rsidR="004312B9">
        <w:t>Lithiumbatterien</w:t>
      </w:r>
      <w:r w:rsidR="00C367C7">
        <w:t>,</w:t>
      </w:r>
      <w:r w:rsidR="004312B9">
        <w:t xml:space="preserve"> wie die abgebildete Knopfbatterie, </w:t>
      </w:r>
      <w:r w:rsidR="00C367C7">
        <w:t>besitzen</w:t>
      </w:r>
      <w:r w:rsidR="004312B9">
        <w:t xml:space="preserve"> eine Lithiumanode</w:t>
      </w:r>
      <w:r w:rsidR="00C367C7">
        <w:t xml:space="preserve">. Vermutlich haben Sie sich bereits gefragt, weshalb eigentlich </w:t>
      </w:r>
      <w:proofErr w:type="gramStart"/>
      <w:r w:rsidR="00C367C7">
        <w:t>Graphit</w:t>
      </w:r>
      <w:proofErr w:type="gramEnd"/>
      <w:r w:rsidR="00C367C7">
        <w:t xml:space="preserve"> und nicht einfach Lithium selbst als Anode in Akkus verwendet wird. Das liegt daran, dass metallisches Lithium </w:t>
      </w:r>
      <w:r w:rsidR="001236C5">
        <w:t xml:space="preserve">beim Laden </w:t>
      </w:r>
      <w:r w:rsidR="00C367C7">
        <w:t>sogenannte Dendriten ausbildet, also kleine Nadeln (</w:t>
      </w:r>
      <w:r w:rsidR="00C367C7">
        <w:fldChar w:fldCharType="begin"/>
      </w:r>
      <w:r w:rsidR="00C367C7">
        <w:instrText xml:space="preserve"> REF _Ref143883240 \h </w:instrText>
      </w:r>
      <w:r w:rsidR="00C367C7">
        <w:fldChar w:fldCharType="separate"/>
      </w:r>
      <w:r w:rsidR="00727880">
        <w:t xml:space="preserve">Abbildung </w:t>
      </w:r>
      <w:r w:rsidR="00727880">
        <w:rPr>
          <w:noProof/>
        </w:rPr>
        <w:t>5</w:t>
      </w:r>
      <w:r w:rsidR="00C367C7">
        <w:fldChar w:fldCharType="end"/>
      </w:r>
      <w:r w:rsidR="00C367C7">
        <w:t xml:space="preserve">). Das heisst, würde man eine Lithiumbatterie laden, würden sich immer mehr solche Dendriten ausbilden, die irgendwann genug </w:t>
      </w:r>
      <w:r w:rsidR="001236C5">
        <w:t xml:space="preserve">lang </w:t>
      </w:r>
      <w:r w:rsidR="00C367C7">
        <w:t>sind, um den Separator zu durchbohren. Dies würde zum Kurzschluss führen.</w:t>
      </w:r>
    </w:p>
    <w:p w14:paraId="73B5A742" w14:textId="449624F7" w:rsidR="00362F3D" w:rsidRDefault="00362F3D" w:rsidP="00760B20"/>
    <w:tbl>
      <w:tblPr>
        <w:tblStyle w:val="Tabellenraster"/>
        <w:tblW w:w="0" w:type="auto"/>
        <w:tblLook w:val="04A0" w:firstRow="1" w:lastRow="0" w:firstColumn="1" w:lastColumn="0" w:noHBand="0" w:noVBand="1"/>
      </w:tblPr>
      <w:tblGrid>
        <w:gridCol w:w="9062"/>
      </w:tblGrid>
      <w:tr w:rsidR="00C367C7" w14:paraId="03ADCFF7" w14:textId="77777777" w:rsidTr="00C367C7">
        <w:tc>
          <w:tcPr>
            <w:tcW w:w="9062" w:type="dxa"/>
            <w:tcBorders>
              <w:top w:val="nil"/>
              <w:left w:val="nil"/>
              <w:bottom w:val="nil"/>
              <w:right w:val="nil"/>
            </w:tcBorders>
          </w:tcPr>
          <w:p w14:paraId="409A8A06" w14:textId="63083685" w:rsidR="00C367C7" w:rsidRDefault="00C367C7" w:rsidP="00C367C7">
            <w:pPr>
              <w:keepNext/>
            </w:pPr>
            <w:r w:rsidRPr="00C367C7">
              <w:rPr>
                <w:noProof/>
                <w:lang w:val="en-US"/>
              </w:rPr>
              <w:drawing>
                <wp:inline distT="0" distB="0" distL="0" distR="0" wp14:anchorId="65F74747" wp14:editId="0963609D">
                  <wp:extent cx="2865584" cy="1724025"/>
                  <wp:effectExtent l="0" t="0" r="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872179" cy="1727993"/>
                          </a:xfrm>
                          <a:prstGeom prst="rect">
                            <a:avLst/>
                          </a:prstGeom>
                        </pic:spPr>
                      </pic:pic>
                    </a:graphicData>
                  </a:graphic>
                </wp:inline>
              </w:drawing>
            </w:r>
            <w:r>
              <w:rPr>
                <w:noProof/>
                <w:lang w:val="en-US"/>
              </w:rPr>
              <w:t xml:space="preserve">  </w:t>
            </w:r>
            <w:r w:rsidRPr="00C367C7">
              <w:rPr>
                <w:noProof/>
                <w:lang w:val="en-US"/>
              </w:rPr>
              <w:drawing>
                <wp:inline distT="0" distB="0" distL="0" distR="0" wp14:anchorId="6A4DE2DB" wp14:editId="70ACEEF1">
                  <wp:extent cx="2571750" cy="1736328"/>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583633" cy="1744351"/>
                          </a:xfrm>
                          <a:prstGeom prst="rect">
                            <a:avLst/>
                          </a:prstGeom>
                        </pic:spPr>
                      </pic:pic>
                    </a:graphicData>
                  </a:graphic>
                </wp:inline>
              </w:drawing>
            </w:r>
          </w:p>
        </w:tc>
      </w:tr>
    </w:tbl>
    <w:p w14:paraId="1683477C" w14:textId="195E2504" w:rsidR="00C367C7" w:rsidRDefault="00C367C7" w:rsidP="00C367C7">
      <w:pPr>
        <w:pStyle w:val="Beschriftung"/>
      </w:pPr>
      <w:bookmarkStart w:id="4" w:name="_Ref143883240"/>
      <w:r>
        <w:t xml:space="preserve">Abbildung </w:t>
      </w:r>
      <w:fldSimple w:instr=" SEQ Abbildung \* ARABIC ">
        <w:r w:rsidR="00727880">
          <w:rPr>
            <w:noProof/>
          </w:rPr>
          <w:t>5</w:t>
        </w:r>
      </w:fldSimple>
      <w:bookmarkEnd w:id="4"/>
      <w:r>
        <w:t>: Dendriten bilden sich an der Oberfläche von Lithiumanoden.</w:t>
      </w:r>
    </w:p>
    <w:p w14:paraId="530DF5DE" w14:textId="01152B34" w:rsidR="005A0651" w:rsidRDefault="00141DC4" w:rsidP="00760B20">
      <w:r w:rsidRPr="008C1745">
        <w:rPr>
          <w:noProof/>
          <w:lang w:val="en-US"/>
        </w:rPr>
        <w:drawing>
          <wp:anchor distT="0" distB="0" distL="114300" distR="114300" simplePos="0" relativeHeight="251696128" behindDoc="0" locked="0" layoutInCell="1" allowOverlap="1" wp14:anchorId="24270BFC" wp14:editId="449E7729">
            <wp:simplePos x="0" y="0"/>
            <wp:positionH relativeFrom="leftMargin">
              <wp:align>right</wp:align>
            </wp:positionH>
            <wp:positionV relativeFrom="paragraph">
              <wp:posOffset>238125</wp:posOffset>
            </wp:positionV>
            <wp:extent cx="685800" cy="446692"/>
            <wp:effectExtent l="0" t="0" r="0" b="0"/>
            <wp:wrapNone/>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85800" cy="446692"/>
                    </a:xfrm>
                    <a:prstGeom prst="rect">
                      <a:avLst/>
                    </a:prstGeom>
                  </pic:spPr>
                </pic:pic>
              </a:graphicData>
            </a:graphic>
            <wp14:sizeRelH relativeFrom="page">
              <wp14:pctWidth>0</wp14:pctWidth>
            </wp14:sizeRelH>
            <wp14:sizeRelV relativeFrom="page">
              <wp14:pctHeight>0</wp14:pctHeight>
            </wp14:sizeRelV>
          </wp:anchor>
        </w:drawing>
      </w:r>
    </w:p>
    <w:p w14:paraId="009012D6" w14:textId="77777777" w:rsidR="00406BA5" w:rsidRDefault="005A0651" w:rsidP="00760B20">
      <w:r>
        <w:t>Lernkontrolle: Bilden Sie 3-4er Gruppen und</w:t>
      </w:r>
      <w:r w:rsidR="00406BA5">
        <w:t xml:space="preserve"> führen Sie folgende Aufträge aus:</w:t>
      </w:r>
    </w:p>
    <w:p w14:paraId="240EAC92" w14:textId="77777777" w:rsidR="00406BA5" w:rsidRDefault="00406BA5" w:rsidP="00406BA5">
      <w:pPr>
        <w:pStyle w:val="Listenabsatz"/>
        <w:numPr>
          <w:ilvl w:val="0"/>
          <w:numId w:val="31"/>
        </w:numPr>
      </w:pPr>
      <w:r>
        <w:t>Vergleichen Sie Ihre Antworten zu den bisherigen Fragen und diskutieren Sie Unstimmigkeiten</w:t>
      </w:r>
    </w:p>
    <w:p w14:paraId="0614A2F7" w14:textId="77777777" w:rsidR="00406BA5" w:rsidRDefault="00406BA5" w:rsidP="00406BA5">
      <w:pPr>
        <w:pStyle w:val="Listenabsatz"/>
        <w:numPr>
          <w:ilvl w:val="0"/>
          <w:numId w:val="31"/>
        </w:numPr>
      </w:pPr>
      <w:r>
        <w:t>E</w:t>
      </w:r>
      <w:r w:rsidR="005A0651">
        <w:t xml:space="preserve">rklären Sie sich gegenseitig das </w:t>
      </w:r>
      <w:r w:rsidR="009611DB">
        <w:t>Funktionsprinzip eines Li-Ionen-</w:t>
      </w:r>
      <w:r w:rsidR="005A0651">
        <w:t xml:space="preserve">Akkus. Falls es Unklarheiten gibt, oder Sie sich nicht einig sind, schauen Sie sich die Erklärvideos nochmals an. </w:t>
      </w:r>
    </w:p>
    <w:p w14:paraId="1B64F046" w14:textId="5C1E00E1" w:rsidR="005A0651" w:rsidRDefault="005A0651" w:rsidP="00406BA5">
      <w:pPr>
        <w:pStyle w:val="Listenabsatz"/>
        <w:numPr>
          <w:ilvl w:val="0"/>
          <w:numId w:val="31"/>
        </w:numPr>
      </w:pPr>
      <w:r>
        <w:t>Sobald Sie der Meinung sind, das Prinzip verstanden zu haben, kommen Sie als Gruppe zur Lehrperson und erklären das Funktionsprinzip des Li-Ionen</w:t>
      </w:r>
      <w:r w:rsidR="009611DB">
        <w:t>-</w:t>
      </w:r>
      <w:r>
        <w:t>Akkus.</w:t>
      </w:r>
    </w:p>
    <w:p w14:paraId="21BB8253" w14:textId="288A59B7" w:rsidR="005341B9" w:rsidRDefault="005341B9" w:rsidP="00760B20"/>
    <w:p w14:paraId="261C11BC" w14:textId="77777777" w:rsidR="00B56DB6" w:rsidRDefault="00B56DB6">
      <w:pPr>
        <w:spacing w:before="0" w:after="0" w:line="240" w:lineRule="auto"/>
        <w:rPr>
          <w:rFonts w:cs="Arial"/>
          <w:b/>
          <w:kern w:val="22"/>
          <w:sz w:val="22"/>
          <w:szCs w:val="22"/>
        </w:rPr>
      </w:pPr>
      <w:r>
        <w:br w:type="page"/>
      </w:r>
    </w:p>
    <w:p w14:paraId="69666A2C" w14:textId="7A9E4DD0" w:rsidR="003919D0" w:rsidRDefault="005341B9" w:rsidP="00592AF9">
      <w:pPr>
        <w:pStyle w:val="berschrift3"/>
      </w:pPr>
      <w:r>
        <w:lastRenderedPageBreak/>
        <w:t>3.</w:t>
      </w:r>
      <w:r w:rsidR="00FC14BE">
        <w:t>2</w:t>
      </w:r>
      <w:r w:rsidR="003919D0">
        <w:t xml:space="preserve"> Wertstoffe in Akkus</w:t>
      </w:r>
    </w:p>
    <w:p w14:paraId="430EBE5C" w14:textId="22C1E5B6" w:rsidR="002C76A7" w:rsidRDefault="002C76A7" w:rsidP="003919D0">
      <w:r>
        <w:t xml:space="preserve">Sie kennen jetzt das </w:t>
      </w:r>
      <w:r w:rsidR="009611DB">
        <w:t>Funktionsprinzip eines Li-Ionen-</w:t>
      </w:r>
      <w:r>
        <w:t xml:space="preserve">Akkus, und Sie wissen, woraus ein solcher Akku standardmässig besteht. Tatsächlich handelt es sich dabei aber teilweise um bedenkliche </w:t>
      </w:r>
      <w:r w:rsidR="001236C5">
        <w:t>Materialien</w:t>
      </w:r>
      <w:r>
        <w:t xml:space="preserve">, die in ihrer Gewinnung viel Schaden anrichten. In diesem Kapitel werden Sie etwas über </w:t>
      </w:r>
      <w:r w:rsidR="003228C5">
        <w:t>die Problematik der Wertstoffe C</w:t>
      </w:r>
      <w:r>
        <w:t xml:space="preserve">obalt und Lithium in Akkus lernen. Sie schauen dazu diverse Reportagen und bearbeiten dazu </w:t>
      </w:r>
      <w:r w:rsidR="00166CF9">
        <w:t>die Fragen</w:t>
      </w:r>
      <w:r>
        <w:t>.</w:t>
      </w:r>
    </w:p>
    <w:p w14:paraId="336C28F1" w14:textId="4BA7D479" w:rsidR="0069450A" w:rsidRDefault="009611DB" w:rsidP="003919D0">
      <w:r w:rsidRPr="00EA4D9F">
        <w:rPr>
          <w:noProof/>
          <w:lang w:val="en-US"/>
        </w:rPr>
        <w:drawing>
          <wp:anchor distT="0" distB="0" distL="114300" distR="114300" simplePos="0" relativeHeight="251679744" behindDoc="0" locked="0" layoutInCell="1" allowOverlap="1" wp14:anchorId="6423B6A7" wp14:editId="0E4E376A">
            <wp:simplePos x="0" y="0"/>
            <wp:positionH relativeFrom="column">
              <wp:posOffset>-495300</wp:posOffset>
            </wp:positionH>
            <wp:positionV relativeFrom="paragraph">
              <wp:posOffset>200025</wp:posOffset>
            </wp:positionV>
            <wp:extent cx="359410" cy="371475"/>
            <wp:effectExtent l="0" t="0" r="2540" b="9525"/>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15626" t="9531" r="11719" b="14240"/>
                    <a:stretch/>
                  </pic:blipFill>
                  <pic:spPr bwMode="auto">
                    <a:xfrm>
                      <a:off x="0" y="0"/>
                      <a:ext cx="359410"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2E4D63" w14:textId="6A47F034" w:rsidR="002C76A7" w:rsidRPr="00086A2D" w:rsidRDefault="003228C5" w:rsidP="00392E68">
      <w:pPr>
        <w:spacing w:line="240" w:lineRule="auto"/>
        <w:ind w:left="142" w:hanging="142"/>
        <w:rPr>
          <w:color w:val="475A8D" w:themeColor="hyperlink"/>
          <w:u w:val="single"/>
        </w:rPr>
      </w:pPr>
      <w:r w:rsidRPr="00086A2D">
        <w:rPr>
          <w:b/>
        </w:rPr>
        <w:t>C</w:t>
      </w:r>
      <w:r w:rsidR="00125801" w:rsidRPr="00086A2D">
        <w:rPr>
          <w:b/>
        </w:rPr>
        <w:t>obalt</w:t>
      </w:r>
      <w:r w:rsidR="00731116" w:rsidRPr="00086A2D">
        <w:t>:</w:t>
      </w:r>
      <w:r w:rsidR="00392E68">
        <w:t xml:space="preserve"> Saubere Autos, </w:t>
      </w:r>
      <w:r w:rsidR="00392E68" w:rsidRPr="00392E68">
        <w:t>schmutzige Batterien - Kobaltabbau im Kongo (ZDFinfo, 2020</w:t>
      </w:r>
      <w:r w:rsidR="00392E68">
        <w:t>)</w:t>
      </w:r>
      <w:r w:rsidR="00731116" w:rsidRPr="00086A2D">
        <w:t xml:space="preserve"> </w:t>
      </w:r>
      <w:r w:rsidR="00392E68">
        <w:br/>
      </w:r>
      <w:hyperlink r:id="rId33" w:history="1">
        <w:r w:rsidR="00392E68" w:rsidRPr="003C71A1">
          <w:rPr>
            <w:rStyle w:val="Hyperlink"/>
          </w:rPr>
          <w:t>https://www.nanoo.tv/link/v/EMEZUvzE</w:t>
        </w:r>
      </w:hyperlink>
      <w:r w:rsidR="00392E68">
        <w:t xml:space="preserve"> </w:t>
      </w:r>
      <w:r w:rsidR="00392E68">
        <w:rPr>
          <w:color w:val="00B050"/>
        </w:rPr>
        <w:t>wirkt bereits überholt</w:t>
      </w:r>
    </w:p>
    <w:p w14:paraId="3EFBF8A1" w14:textId="232BDA36" w:rsidR="002C76A7" w:rsidRDefault="002C76A7" w:rsidP="00086A2D">
      <w:pPr>
        <w:spacing w:line="240" w:lineRule="auto"/>
      </w:pPr>
      <w:r>
        <w:t>Achten Sie darauf, wie die Bezeichnungen 'Akku' und 'Batterie' verwendet werden. Im Video ist meistens von 'Batterie' die Rede, was nicht falsch ist, da Batterie der Oberbegriff ist, wie Sie gelernt haben. Die Bezeichnung Akku wäre aber in den meisten Fällen korrekt und deshalb präziser.</w:t>
      </w:r>
    </w:p>
    <w:p w14:paraId="585B5FB6" w14:textId="401A492B" w:rsidR="00086A2D" w:rsidRPr="0006068E" w:rsidRDefault="00086A2D" w:rsidP="002240B6">
      <w:pPr>
        <w:spacing w:line="240" w:lineRule="auto"/>
        <w:ind w:left="142" w:hanging="142"/>
        <w:rPr>
          <w:color w:val="00B050"/>
        </w:rPr>
      </w:pPr>
      <w:r w:rsidRPr="0006068E">
        <w:rPr>
          <w:color w:val="00B050"/>
        </w:rPr>
        <w:t>Alternative:</w:t>
      </w:r>
      <w:r w:rsidR="00380989" w:rsidRPr="0006068E">
        <w:rPr>
          <w:color w:val="00B050"/>
        </w:rPr>
        <w:t xml:space="preserve"> Kinderarbeit fürs Klima </w:t>
      </w:r>
      <w:r w:rsidR="00392E68" w:rsidRPr="0006068E">
        <w:rPr>
          <w:color w:val="00B050"/>
        </w:rPr>
        <w:t>(</w:t>
      </w:r>
      <w:proofErr w:type="gramStart"/>
      <w:r w:rsidR="002240B6" w:rsidRPr="0006068E">
        <w:rPr>
          <w:color w:val="00B050"/>
        </w:rPr>
        <w:t xml:space="preserve">NZZ </w:t>
      </w:r>
      <w:r w:rsidR="00380989" w:rsidRPr="0006068E">
        <w:rPr>
          <w:color w:val="00B050"/>
        </w:rPr>
        <w:t>Format</w:t>
      </w:r>
      <w:proofErr w:type="gramEnd"/>
      <w:r w:rsidR="00392E68" w:rsidRPr="0006068E">
        <w:rPr>
          <w:color w:val="00B050"/>
        </w:rPr>
        <w:t>, 2025)</w:t>
      </w:r>
      <w:r w:rsidR="002240B6" w:rsidRPr="0006068E">
        <w:rPr>
          <w:color w:val="00B050"/>
        </w:rPr>
        <w:br/>
        <w:t xml:space="preserve">Die ersten 2 Minuten reichen aus </w:t>
      </w:r>
      <w:hyperlink r:id="rId34" w:history="1">
        <w:r w:rsidR="002240B6" w:rsidRPr="0006068E">
          <w:rPr>
            <w:rStyle w:val="Hyperlink"/>
            <w:color w:val="00B050"/>
          </w:rPr>
          <w:t>https://www.nanoo.tv/link/v/xknKHEuW</w:t>
        </w:r>
      </w:hyperlink>
      <w:r w:rsidR="002240B6" w:rsidRPr="0006068E">
        <w:rPr>
          <w:color w:val="00B050"/>
        </w:rPr>
        <w:t xml:space="preserve"> </w:t>
      </w:r>
      <w:r w:rsidR="00380989" w:rsidRPr="0006068E">
        <w:rPr>
          <w:color w:val="00B050"/>
        </w:rPr>
        <w:t xml:space="preserve"> </w:t>
      </w:r>
      <w:r w:rsidR="002240B6" w:rsidRPr="0006068E">
        <w:rPr>
          <w:color w:val="00B050"/>
        </w:rPr>
        <w:br/>
      </w:r>
      <w:r w:rsidR="002240B6" w:rsidRPr="0006068E">
        <w:rPr>
          <w:color w:val="00B050"/>
          <w:sz w:val="16"/>
          <w:szCs w:val="16"/>
        </w:rPr>
        <w:t xml:space="preserve">Link zum ganzen Film, der nicht nötig ist. </w:t>
      </w:r>
      <w:hyperlink r:id="rId35" w:history="1">
        <w:r w:rsidR="002240B6" w:rsidRPr="0006068E">
          <w:rPr>
            <w:rStyle w:val="Hyperlink"/>
            <w:color w:val="00B050"/>
            <w:sz w:val="16"/>
            <w:szCs w:val="16"/>
          </w:rPr>
          <w:t>https://www.nanoo.tv/link/v/ZVqUhEnY</w:t>
        </w:r>
      </w:hyperlink>
      <w:r w:rsidR="00380989" w:rsidRPr="0006068E">
        <w:rPr>
          <w:color w:val="00B050"/>
          <w:sz w:val="16"/>
          <w:szCs w:val="16"/>
        </w:rPr>
        <w:t xml:space="preserve"> </w:t>
      </w:r>
      <w:r w:rsidR="002240B6" w:rsidRPr="0006068E">
        <w:rPr>
          <w:color w:val="00B050"/>
          <w:sz w:val="16"/>
          <w:szCs w:val="16"/>
        </w:rPr>
        <w:br/>
      </w:r>
      <w:r w:rsidR="00380989" w:rsidRPr="0006068E">
        <w:rPr>
          <w:color w:val="00B050"/>
          <w:sz w:val="16"/>
          <w:szCs w:val="16"/>
        </w:rPr>
        <w:t xml:space="preserve">oder </w:t>
      </w:r>
      <w:hyperlink r:id="rId36" w:history="1">
        <w:r w:rsidRPr="0006068E">
          <w:rPr>
            <w:rStyle w:val="Hyperlink"/>
            <w:color w:val="00B050"/>
            <w:sz w:val="16"/>
            <w:szCs w:val="16"/>
          </w:rPr>
          <w:t>https://www.srf.ch/play/tv/-/video/-?urn=urn:srf:video:799f7f5a-8e5f-45cb-becd-fc66ba3658ee</w:t>
        </w:r>
      </w:hyperlink>
      <w:r w:rsidRPr="0006068E">
        <w:rPr>
          <w:color w:val="00B050"/>
          <w:sz w:val="16"/>
          <w:szCs w:val="16"/>
        </w:rPr>
        <w:t xml:space="preserve"> </w:t>
      </w:r>
      <w:r w:rsidRPr="0006068E">
        <w:rPr>
          <w:color w:val="00B050"/>
        </w:rPr>
        <w:t xml:space="preserve">   </w:t>
      </w:r>
      <w:r w:rsidRPr="0006068E">
        <w:rPr>
          <w:color w:val="00B050"/>
        </w:rPr>
        <w:br/>
        <w:t xml:space="preserve">Allerdings müssen die Fragen A3.15 und 16 ersetzt </w:t>
      </w:r>
      <w:r w:rsidR="00380989" w:rsidRPr="0006068E">
        <w:rPr>
          <w:color w:val="00B050"/>
        </w:rPr>
        <w:t xml:space="preserve">oder gestrichen </w:t>
      </w:r>
      <w:r w:rsidRPr="0006068E">
        <w:rPr>
          <w:color w:val="00B050"/>
        </w:rPr>
        <w:t>werden</w:t>
      </w:r>
    </w:p>
    <w:p w14:paraId="781FDF48" w14:textId="2CA51FB6" w:rsidR="002C76A7" w:rsidRDefault="009611DB" w:rsidP="00760B20">
      <w:r w:rsidRPr="00EA4D9F">
        <w:rPr>
          <w:noProof/>
          <w:lang w:val="en-US"/>
        </w:rPr>
        <w:drawing>
          <wp:anchor distT="0" distB="0" distL="114300" distR="114300" simplePos="0" relativeHeight="251681792" behindDoc="0" locked="0" layoutInCell="1" allowOverlap="1" wp14:anchorId="72D19723" wp14:editId="302A884D">
            <wp:simplePos x="0" y="0"/>
            <wp:positionH relativeFrom="column">
              <wp:posOffset>-514350</wp:posOffset>
            </wp:positionH>
            <wp:positionV relativeFrom="paragraph">
              <wp:posOffset>267335</wp:posOffset>
            </wp:positionV>
            <wp:extent cx="359410" cy="307975"/>
            <wp:effectExtent l="0" t="0" r="2540" b="0"/>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EAA269" w14:textId="4D633433" w:rsidR="002C76A7" w:rsidRPr="002C76A7" w:rsidRDefault="002C76A7" w:rsidP="00760B20">
      <w:pPr>
        <w:rPr>
          <w:u w:val="single"/>
        </w:rPr>
      </w:pPr>
      <w:r w:rsidRPr="002C76A7">
        <w:rPr>
          <w:u w:val="single"/>
        </w:rPr>
        <w:t>Fragen zur Reportage</w:t>
      </w:r>
    </w:p>
    <w:p w14:paraId="67FF8A19" w14:textId="1D08E291" w:rsidR="00401F24" w:rsidRDefault="009611DB" w:rsidP="009611DB">
      <w:pPr>
        <w:ind w:left="567" w:hanging="567"/>
      </w:pPr>
      <w:r>
        <w:t>A3.15</w:t>
      </w:r>
      <w:r>
        <w:tab/>
      </w:r>
      <w:r w:rsidR="00401F24" w:rsidRPr="00401F24">
        <w:t xml:space="preserve">Wie viel </w:t>
      </w:r>
      <w:r w:rsidR="003228C5">
        <w:t>C</w:t>
      </w:r>
      <w:r w:rsidR="00401F24" w:rsidRPr="00401F24">
        <w:t>obalt wird ungefähr für einen A</w:t>
      </w:r>
      <w:r w:rsidR="00401F24">
        <w:t>kku eines E-Autos</w:t>
      </w:r>
      <w:r w:rsidR="002C76A7" w:rsidRPr="002C76A7">
        <w:t xml:space="preserve"> </w:t>
      </w:r>
      <w:r w:rsidR="002C76A7" w:rsidRPr="00401F24">
        <w:t>benötigt</w:t>
      </w:r>
      <w:r w:rsidR="00401F24">
        <w:t>?</w:t>
      </w:r>
    </w:p>
    <w:p w14:paraId="5BDA7ED0" w14:textId="05A210E2" w:rsidR="00401F24" w:rsidRPr="002C76A7" w:rsidRDefault="002C76A7" w:rsidP="00760B20">
      <w:pPr>
        <w:rPr>
          <w:color w:val="00B050"/>
        </w:rPr>
      </w:pPr>
      <w:r w:rsidRPr="002C76A7">
        <w:rPr>
          <w:color w:val="00B050"/>
        </w:rPr>
        <w:t>6-</w:t>
      </w:r>
      <w:r w:rsidR="00401F24" w:rsidRPr="002C76A7">
        <w:rPr>
          <w:color w:val="00B050"/>
        </w:rPr>
        <w:t>10 kg</w:t>
      </w:r>
      <w:r w:rsidR="00097EB7">
        <w:rPr>
          <w:color w:val="00B050"/>
        </w:rPr>
        <w:br/>
      </w:r>
    </w:p>
    <w:p w14:paraId="411CB5F6" w14:textId="07181BB2" w:rsidR="00401F24" w:rsidRDefault="009611DB" w:rsidP="009611DB">
      <w:pPr>
        <w:ind w:left="567" w:hanging="567"/>
      </w:pPr>
      <w:r>
        <w:t>A3.16</w:t>
      </w:r>
      <w:r>
        <w:tab/>
      </w:r>
      <w:r w:rsidR="003228C5">
        <w:t>Worin liegen die Vorteile von C</w:t>
      </w:r>
      <w:r w:rsidR="002C76A7">
        <w:t>obalt in einem Akku</w:t>
      </w:r>
      <w:r w:rsidR="00401F24">
        <w:t>?</w:t>
      </w:r>
    </w:p>
    <w:p w14:paraId="561D61EF" w14:textId="6457D6D1" w:rsidR="00401F24" w:rsidRPr="00097EB7" w:rsidRDefault="00401F24" w:rsidP="00097EB7">
      <w:pPr>
        <w:rPr>
          <w:color w:val="00B050"/>
        </w:rPr>
      </w:pPr>
      <w:r w:rsidRPr="0069450A">
        <w:rPr>
          <w:color w:val="00B050"/>
        </w:rPr>
        <w:t>Energie- und Leistungsdichte, Lebensdauer</w:t>
      </w:r>
      <w:r w:rsidR="00097EB7">
        <w:rPr>
          <w:color w:val="00B050"/>
        </w:rPr>
        <w:br/>
      </w:r>
    </w:p>
    <w:p w14:paraId="11669775" w14:textId="03FBB716" w:rsidR="00401F24" w:rsidRDefault="009611DB" w:rsidP="009611DB">
      <w:pPr>
        <w:ind w:left="567" w:hanging="567"/>
      </w:pPr>
      <w:r>
        <w:t>A3.17</w:t>
      </w:r>
      <w:r>
        <w:tab/>
      </w:r>
      <w:r w:rsidR="0069450A">
        <w:t>Er</w:t>
      </w:r>
      <w:r w:rsidR="003228C5">
        <w:t xml:space="preserve">klären Sie die Problematik des </w:t>
      </w:r>
      <w:proofErr w:type="spellStart"/>
      <w:r w:rsidR="003228C5">
        <w:t>C</w:t>
      </w:r>
      <w:r w:rsidR="0069450A">
        <w:t>obaltabbaus</w:t>
      </w:r>
      <w:proofErr w:type="spellEnd"/>
      <w:r w:rsidR="0069450A">
        <w:t xml:space="preserve"> im Kongo.</w:t>
      </w:r>
    </w:p>
    <w:p w14:paraId="6C8AB2FD" w14:textId="59BCDA20" w:rsidR="00401F24" w:rsidRPr="00097EB7" w:rsidRDefault="0069450A" w:rsidP="00097EB7">
      <w:pPr>
        <w:rPr>
          <w:color w:val="00B050"/>
        </w:rPr>
      </w:pPr>
      <w:r w:rsidRPr="0069450A">
        <w:rPr>
          <w:color w:val="00B050"/>
        </w:rPr>
        <w:t xml:space="preserve">80% der Abbaugebiete wurden von grossen Firmen erworben, welche Richtlinien zum Schutz </w:t>
      </w:r>
      <w:proofErr w:type="gramStart"/>
      <w:r w:rsidRPr="0069450A">
        <w:rPr>
          <w:color w:val="00B050"/>
        </w:rPr>
        <w:t>von Mensch</w:t>
      </w:r>
      <w:proofErr w:type="gramEnd"/>
      <w:r w:rsidRPr="0069450A">
        <w:rPr>
          <w:color w:val="00B050"/>
        </w:rPr>
        <w:t xml:space="preserve"> und Umwelt haben. Die restlichen 20 % sind unattraktive Kleinbergbaugebiete. Durch die grosse Armut im Land, schürfen viele Kleinbergbauleute deshalb stattdessen illegal in den Minen der grossen Firmen. Die Stollen sind entsprechend schlecht gesichert (hohe Einsturzgefahr) und Kinderarbeit ist an der Alltagsordnung. Die Menschen werden ausserdem von Zwischenhändlern ausgenutzt und verdienen schlussendlich weit unter dem Mindestlohn von 4 $ pro Tag.</w:t>
      </w:r>
      <w:r w:rsidR="00097EB7">
        <w:rPr>
          <w:color w:val="00B050"/>
        </w:rPr>
        <w:br/>
      </w:r>
    </w:p>
    <w:p w14:paraId="61395157" w14:textId="26B71108" w:rsidR="00401F24" w:rsidRDefault="009611DB" w:rsidP="009611DB">
      <w:pPr>
        <w:ind w:left="567" w:hanging="567"/>
      </w:pPr>
      <w:r>
        <w:t>A3.18</w:t>
      </w:r>
      <w:r>
        <w:tab/>
      </w:r>
      <w:r w:rsidR="0069450A">
        <w:t xml:space="preserve">Im Kongo gibt es Vorschriften bzgl. </w:t>
      </w:r>
      <w:r w:rsidR="00401F24">
        <w:t>Arbeitssicherheit und Kinderarbeit</w:t>
      </w:r>
      <w:r w:rsidR="0069450A">
        <w:t>. Weshalb nützen diese</w:t>
      </w:r>
      <w:r w:rsidR="00401F24">
        <w:t xml:space="preserve"> nichts?</w:t>
      </w:r>
    </w:p>
    <w:p w14:paraId="42ABEF3B" w14:textId="237D27E4" w:rsidR="00401F24" w:rsidRPr="0069450A" w:rsidRDefault="0069450A" w:rsidP="00401F24">
      <w:pPr>
        <w:rPr>
          <w:color w:val="00B050"/>
        </w:rPr>
      </w:pPr>
      <w:r w:rsidRPr="0069450A">
        <w:rPr>
          <w:color w:val="00B050"/>
        </w:rPr>
        <w:t xml:space="preserve">Die Vorschriften und Verbote </w:t>
      </w:r>
      <w:r w:rsidR="00401F24" w:rsidRPr="0069450A">
        <w:rPr>
          <w:color w:val="00B050"/>
        </w:rPr>
        <w:t xml:space="preserve">werden in der Praxis </w:t>
      </w:r>
      <w:r w:rsidRPr="0069450A">
        <w:rPr>
          <w:color w:val="00B050"/>
        </w:rPr>
        <w:t>weder</w:t>
      </w:r>
      <w:r w:rsidR="00401F24" w:rsidRPr="0069450A">
        <w:rPr>
          <w:color w:val="00B050"/>
        </w:rPr>
        <w:t xml:space="preserve"> kontrolliert </w:t>
      </w:r>
      <w:r w:rsidRPr="0069450A">
        <w:rPr>
          <w:color w:val="00B050"/>
        </w:rPr>
        <w:t>noch</w:t>
      </w:r>
      <w:r w:rsidR="00401F24" w:rsidRPr="0069450A">
        <w:rPr>
          <w:color w:val="00B050"/>
        </w:rPr>
        <w:t xml:space="preserve"> durchgesetzt</w:t>
      </w:r>
      <w:r w:rsidRPr="0069450A">
        <w:rPr>
          <w:color w:val="00B050"/>
        </w:rPr>
        <w:t>.</w:t>
      </w:r>
    </w:p>
    <w:p w14:paraId="0DC3F419" w14:textId="194FAA1C" w:rsidR="002C76A7" w:rsidRPr="00097EB7" w:rsidRDefault="003228C5" w:rsidP="00097EB7">
      <w:pPr>
        <w:rPr>
          <w:color w:val="00B050"/>
        </w:rPr>
      </w:pPr>
      <w:r>
        <w:rPr>
          <w:color w:val="00B050"/>
        </w:rPr>
        <w:t>Beispiel: C</w:t>
      </w:r>
      <w:r w:rsidR="0069450A" w:rsidRPr="0069450A">
        <w:rPr>
          <w:color w:val="00B050"/>
        </w:rPr>
        <w:t xml:space="preserve">obalt wird von Erwachsenen zum Händler gebracht, was für diesen Beweis genug ist, dass nur </w:t>
      </w:r>
      <w:r w:rsidR="00401F24" w:rsidRPr="0069450A">
        <w:rPr>
          <w:color w:val="00B050"/>
        </w:rPr>
        <w:t xml:space="preserve">Erwachsene </w:t>
      </w:r>
      <w:r>
        <w:rPr>
          <w:color w:val="00B050"/>
        </w:rPr>
        <w:t xml:space="preserve">am </w:t>
      </w:r>
      <w:proofErr w:type="spellStart"/>
      <w:r>
        <w:rPr>
          <w:color w:val="00B050"/>
        </w:rPr>
        <w:t>C</w:t>
      </w:r>
      <w:r w:rsidR="0069450A" w:rsidRPr="0069450A">
        <w:rPr>
          <w:color w:val="00B050"/>
        </w:rPr>
        <w:t>obaltabbau</w:t>
      </w:r>
      <w:proofErr w:type="spellEnd"/>
      <w:r w:rsidR="0069450A" w:rsidRPr="0069450A">
        <w:rPr>
          <w:color w:val="00B050"/>
        </w:rPr>
        <w:t xml:space="preserve"> beteiligt waren.</w:t>
      </w:r>
      <w:r w:rsidR="00097EB7">
        <w:rPr>
          <w:color w:val="00B050"/>
        </w:rPr>
        <w:br/>
      </w:r>
    </w:p>
    <w:p w14:paraId="50F4E51C" w14:textId="27921368" w:rsidR="002C76A7" w:rsidRPr="00401F24" w:rsidRDefault="009611DB" w:rsidP="009611DB">
      <w:pPr>
        <w:ind w:left="567" w:hanging="567"/>
      </w:pPr>
      <w:r>
        <w:t>A3.19</w:t>
      </w:r>
      <w:r>
        <w:tab/>
      </w:r>
      <w:r w:rsidR="002C76A7">
        <w:t xml:space="preserve">Weshalb </w:t>
      </w:r>
      <w:r w:rsidR="003228C5">
        <w:t xml:space="preserve">ersetzt man den Kongo als </w:t>
      </w:r>
      <w:proofErr w:type="spellStart"/>
      <w:r w:rsidR="003228C5">
        <w:t>C</w:t>
      </w:r>
      <w:r w:rsidR="00473C7C">
        <w:t>obaltlieferant</w:t>
      </w:r>
      <w:proofErr w:type="spellEnd"/>
      <w:r w:rsidR="00473C7C">
        <w:t xml:space="preserve"> nicht einfach durch andere Länder</w:t>
      </w:r>
      <w:r w:rsidR="002C76A7">
        <w:t>?</w:t>
      </w:r>
    </w:p>
    <w:p w14:paraId="11E03CD8" w14:textId="799D0E3B" w:rsidR="00097EB7" w:rsidRPr="0069450A" w:rsidRDefault="0069450A" w:rsidP="00760B20">
      <w:pPr>
        <w:rPr>
          <w:color w:val="00B050"/>
        </w:rPr>
      </w:pPr>
      <w:r w:rsidRPr="0069450A">
        <w:rPr>
          <w:color w:val="00B050"/>
        </w:rPr>
        <w:lastRenderedPageBreak/>
        <w:t xml:space="preserve">Kongo ist </w:t>
      </w:r>
      <w:proofErr w:type="gramStart"/>
      <w:r w:rsidRPr="0069450A">
        <w:rPr>
          <w:color w:val="00B050"/>
        </w:rPr>
        <w:t>mit grossen</w:t>
      </w:r>
      <w:r w:rsidR="002C76A7" w:rsidRPr="0069450A">
        <w:rPr>
          <w:color w:val="00B050"/>
        </w:rPr>
        <w:t xml:space="preserve"> Abstand</w:t>
      </w:r>
      <w:proofErr w:type="gramEnd"/>
      <w:r w:rsidR="002C76A7" w:rsidRPr="0069450A">
        <w:rPr>
          <w:color w:val="00B050"/>
        </w:rPr>
        <w:t xml:space="preserve"> der grösste Produzent</w:t>
      </w:r>
      <w:r w:rsidRPr="0069450A">
        <w:rPr>
          <w:color w:val="00B050"/>
        </w:rPr>
        <w:t xml:space="preserve"> weltweit</w:t>
      </w:r>
      <w:r w:rsidR="002C76A7" w:rsidRPr="0069450A">
        <w:rPr>
          <w:color w:val="00B050"/>
        </w:rPr>
        <w:t xml:space="preserve">. </w:t>
      </w:r>
      <w:r w:rsidRPr="0069450A">
        <w:rPr>
          <w:color w:val="00B050"/>
        </w:rPr>
        <w:t xml:space="preserve">Ausserdem ist </w:t>
      </w:r>
      <w:r w:rsidR="003228C5">
        <w:rPr>
          <w:color w:val="00B050"/>
        </w:rPr>
        <w:t>der zweitgrösste Produzent Russl</w:t>
      </w:r>
      <w:r w:rsidRPr="0069450A">
        <w:rPr>
          <w:color w:val="00B050"/>
        </w:rPr>
        <w:t xml:space="preserve">and, welches durch den aktuellen Angriffskrieg und den damit verbundenen Sanktionen keine Alternative darstellt. </w:t>
      </w:r>
    </w:p>
    <w:p w14:paraId="205850F3" w14:textId="77777777" w:rsidR="0069450A" w:rsidRPr="00401F24" w:rsidRDefault="0069450A" w:rsidP="00760B20"/>
    <w:p w14:paraId="4C11EF1E" w14:textId="350E7DD1" w:rsidR="006F4BA4" w:rsidRDefault="009611DB" w:rsidP="00CD03D3">
      <w:pPr>
        <w:ind w:left="142" w:hanging="142"/>
        <w:rPr>
          <w:lang w:val="en-US"/>
        </w:rPr>
      </w:pPr>
      <w:r w:rsidRPr="00EA4D9F">
        <w:rPr>
          <w:noProof/>
          <w:lang w:val="en-US"/>
        </w:rPr>
        <w:drawing>
          <wp:anchor distT="0" distB="0" distL="114300" distR="114300" simplePos="0" relativeHeight="251683840" behindDoc="0" locked="0" layoutInCell="1" allowOverlap="1" wp14:anchorId="48FAD0A3" wp14:editId="369CDAE0">
            <wp:simplePos x="0" y="0"/>
            <wp:positionH relativeFrom="column">
              <wp:posOffset>-476250</wp:posOffset>
            </wp:positionH>
            <wp:positionV relativeFrom="paragraph">
              <wp:posOffset>9525</wp:posOffset>
            </wp:positionV>
            <wp:extent cx="359410" cy="371475"/>
            <wp:effectExtent l="0" t="0" r="2540" b="9525"/>
            <wp:wrapNone/>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15626" t="9531" r="11719" b="14240"/>
                    <a:stretch/>
                  </pic:blipFill>
                  <pic:spPr bwMode="auto">
                    <a:xfrm>
                      <a:off x="0" y="0"/>
                      <a:ext cx="359410"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1116" w:rsidRPr="00474EB6">
        <w:rPr>
          <w:b/>
          <w:lang w:val="en-US"/>
        </w:rPr>
        <w:t>Lithium</w:t>
      </w:r>
      <w:r w:rsidR="00731116" w:rsidRPr="00474EB6">
        <w:rPr>
          <w:lang w:val="en-US"/>
        </w:rPr>
        <w:t xml:space="preserve">: </w:t>
      </w:r>
      <w:r w:rsidR="00CD03D3">
        <w:rPr>
          <w:lang w:val="en-US"/>
        </w:rPr>
        <w:t xml:space="preserve">Die </w:t>
      </w:r>
      <w:proofErr w:type="spellStart"/>
      <w:r w:rsidR="00CD03D3">
        <w:rPr>
          <w:lang w:val="en-US"/>
        </w:rPr>
        <w:t>Wahrheit</w:t>
      </w:r>
      <w:proofErr w:type="spellEnd"/>
      <w:r w:rsidR="00CD03D3">
        <w:rPr>
          <w:lang w:val="en-US"/>
        </w:rPr>
        <w:t xml:space="preserve"> </w:t>
      </w:r>
      <w:proofErr w:type="spellStart"/>
      <w:r w:rsidR="00CD03D3">
        <w:rPr>
          <w:lang w:val="en-US"/>
        </w:rPr>
        <w:t>über</w:t>
      </w:r>
      <w:proofErr w:type="spellEnd"/>
      <w:r w:rsidR="00CD03D3">
        <w:rPr>
          <w:lang w:val="en-US"/>
        </w:rPr>
        <w:t xml:space="preserve"> Lithium (2019) Die </w:t>
      </w:r>
      <w:proofErr w:type="spellStart"/>
      <w:r w:rsidR="00CD03D3">
        <w:rPr>
          <w:lang w:val="en-US"/>
        </w:rPr>
        <w:t>ersten</w:t>
      </w:r>
      <w:proofErr w:type="spellEnd"/>
      <w:r w:rsidR="00CD03D3">
        <w:rPr>
          <w:lang w:val="en-US"/>
        </w:rPr>
        <w:t xml:space="preserve"> 2:45 Min. </w:t>
      </w:r>
      <w:proofErr w:type="spellStart"/>
      <w:r w:rsidR="00CD03D3">
        <w:rPr>
          <w:lang w:val="en-US"/>
        </w:rPr>
        <w:t>genügen</w:t>
      </w:r>
      <w:proofErr w:type="spellEnd"/>
      <w:r w:rsidR="00CD03D3">
        <w:rPr>
          <w:lang w:val="en-US"/>
        </w:rPr>
        <w:t xml:space="preserve">. </w:t>
      </w:r>
      <w:hyperlink r:id="rId37" w:history="1">
        <w:r w:rsidR="00CD03D3" w:rsidRPr="00CD03D3">
          <w:rPr>
            <w:rStyle w:val="Hyperlink"/>
            <w:sz w:val="16"/>
            <w:szCs w:val="16"/>
            <w:lang w:val="en-US"/>
          </w:rPr>
          <w:t>https://www.youtube.com/watch?v=bAgGpm-3uRI</w:t>
        </w:r>
      </w:hyperlink>
      <w:r w:rsidR="00CD03D3" w:rsidRPr="00CD03D3">
        <w:rPr>
          <w:sz w:val="16"/>
          <w:szCs w:val="16"/>
        </w:rPr>
        <w:t xml:space="preserve"> oder </w:t>
      </w:r>
      <w:hyperlink r:id="rId38" w:history="1">
        <w:r w:rsidR="00CD03D3" w:rsidRPr="00CD03D3">
          <w:rPr>
            <w:rStyle w:val="Hyperlink"/>
            <w:sz w:val="16"/>
            <w:szCs w:val="16"/>
          </w:rPr>
          <w:t>https://www.nanoo.tv/link/v/GXymhYsV</w:t>
        </w:r>
      </w:hyperlink>
      <w:r w:rsidR="00CD03D3">
        <w:t xml:space="preserve"> </w:t>
      </w:r>
    </w:p>
    <w:p w14:paraId="6AF95782" w14:textId="6A13B004" w:rsidR="006F4BA4" w:rsidRDefault="006F4BA4" w:rsidP="00760B20">
      <w:r w:rsidRPr="006F4BA4">
        <w:t>Im V</w:t>
      </w:r>
      <w:r>
        <w:t xml:space="preserve">ideo, so </w:t>
      </w:r>
      <w:r w:rsidR="006D0BFA">
        <w:t>wie auch</w:t>
      </w:r>
      <w:r>
        <w:t xml:space="preserve"> im Volksmund, wird Lithium oftmals falsch ausgesprochen. Es gibt kein "Z" im Wort Lithium, und dementsprechend sagt man auch </w:t>
      </w:r>
      <w:proofErr w:type="spellStart"/>
      <w:r>
        <w:t>LiTHium</w:t>
      </w:r>
      <w:proofErr w:type="spellEnd"/>
      <w:r w:rsidR="00737114">
        <w:t>,</w:t>
      </w:r>
      <w:r>
        <w:t xml:space="preserve"> und nicht </w:t>
      </w:r>
      <w:proofErr w:type="spellStart"/>
      <w:r>
        <w:t>LiZium</w:t>
      </w:r>
      <w:proofErr w:type="spellEnd"/>
      <w:r>
        <w:t>.</w:t>
      </w:r>
    </w:p>
    <w:p w14:paraId="32E9467D" w14:textId="53592F3F" w:rsidR="006F4BA4" w:rsidRDefault="009611DB" w:rsidP="00760B20">
      <w:r w:rsidRPr="00EA4D9F">
        <w:rPr>
          <w:noProof/>
          <w:lang w:val="en-US"/>
        </w:rPr>
        <w:drawing>
          <wp:anchor distT="0" distB="0" distL="114300" distR="114300" simplePos="0" relativeHeight="251685888" behindDoc="0" locked="0" layoutInCell="1" allowOverlap="1" wp14:anchorId="048569CB" wp14:editId="29795E7C">
            <wp:simplePos x="0" y="0"/>
            <wp:positionH relativeFrom="column">
              <wp:posOffset>-495300</wp:posOffset>
            </wp:positionH>
            <wp:positionV relativeFrom="paragraph">
              <wp:posOffset>306070</wp:posOffset>
            </wp:positionV>
            <wp:extent cx="359410" cy="307975"/>
            <wp:effectExtent l="0" t="0" r="2540" b="0"/>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A47BF3" w14:textId="3210EB39" w:rsidR="006F4BA4" w:rsidRPr="006D0BFA" w:rsidRDefault="006F4BA4" w:rsidP="00760B20">
      <w:pPr>
        <w:rPr>
          <w:u w:val="single"/>
        </w:rPr>
      </w:pPr>
      <w:r w:rsidRPr="006D0BFA">
        <w:rPr>
          <w:u w:val="single"/>
        </w:rPr>
        <w:t>Fragen zur Reportage</w:t>
      </w:r>
    </w:p>
    <w:p w14:paraId="57934ED7" w14:textId="0B78BF9A" w:rsidR="007B08DB" w:rsidRDefault="009611DB" w:rsidP="009611DB">
      <w:pPr>
        <w:ind w:left="567" w:hanging="567"/>
      </w:pPr>
      <w:r>
        <w:t>A3.20</w:t>
      </w:r>
      <w:r>
        <w:tab/>
      </w:r>
      <w:r w:rsidR="007B08DB">
        <w:t>Woher kommt der Grossteil des Lithiums?</w:t>
      </w:r>
    </w:p>
    <w:p w14:paraId="3E3B6D91" w14:textId="62495922" w:rsidR="007B08DB" w:rsidRPr="007B08DB" w:rsidRDefault="007B08DB" w:rsidP="00760B20">
      <w:pPr>
        <w:rPr>
          <w:color w:val="00B050"/>
        </w:rPr>
      </w:pPr>
      <w:r w:rsidRPr="007B08DB">
        <w:rPr>
          <w:color w:val="00B050"/>
        </w:rPr>
        <w:t>Aus dem sogenannten Lithiumdreieck, welches in einer Hochebene in den Ländern Argentinien, Chile und Bolivien liegt.</w:t>
      </w:r>
      <w:r w:rsidR="00B85681">
        <w:rPr>
          <w:color w:val="00B050"/>
        </w:rPr>
        <w:t xml:space="preserve"> Weitere grosse Vorkommen gibt es in Australien, was im Film nicht erwähnt wird.</w:t>
      </w:r>
    </w:p>
    <w:p w14:paraId="26054488" w14:textId="3E2C5801" w:rsidR="006D0BFA" w:rsidRDefault="006D0BFA" w:rsidP="00760B20"/>
    <w:p w14:paraId="4638E2EC" w14:textId="4C69B17A" w:rsidR="007B08DB" w:rsidRDefault="009611DB" w:rsidP="009611DB">
      <w:pPr>
        <w:ind w:left="567" w:hanging="567"/>
      </w:pPr>
      <w:r>
        <w:t>A3.21</w:t>
      </w:r>
      <w:r>
        <w:tab/>
      </w:r>
      <w:r w:rsidR="007B08DB">
        <w:t>Weshalb gibt es dort ein solch grosses Lithiumvorkommen?</w:t>
      </w:r>
    </w:p>
    <w:p w14:paraId="7C6D6DDE" w14:textId="3A6848BF" w:rsidR="007B08DB" w:rsidRPr="007B08DB" w:rsidRDefault="007B08DB" w:rsidP="00760B20">
      <w:pPr>
        <w:rPr>
          <w:color w:val="00B050"/>
        </w:rPr>
      </w:pPr>
      <w:r w:rsidRPr="007B08DB">
        <w:rPr>
          <w:color w:val="00B050"/>
        </w:rPr>
        <w:t>Aufgrund des Klimas, insbesondere der Trockenheit, wurden die dort vorkommenden Salzseen nach und nach eingedampft, was zur Konzentration von Mineralien, z.B. Lithiumsalze, geführt hat.</w:t>
      </w:r>
    </w:p>
    <w:p w14:paraId="66891E7B" w14:textId="77BDB883" w:rsidR="007B08DB" w:rsidRDefault="007B08DB" w:rsidP="00760B20"/>
    <w:p w14:paraId="445C7599" w14:textId="69B9DCA3" w:rsidR="007B08DB" w:rsidRDefault="009611DB" w:rsidP="009611DB">
      <w:pPr>
        <w:ind w:left="567" w:hanging="567"/>
      </w:pPr>
      <w:r>
        <w:t>A3.22</w:t>
      </w:r>
      <w:r>
        <w:tab/>
      </w:r>
      <w:r w:rsidR="007B08DB">
        <w:t>Wie wird Lithium gewonnen?</w:t>
      </w:r>
    </w:p>
    <w:p w14:paraId="2079F8CD" w14:textId="6725B0D9" w:rsidR="007B08DB" w:rsidRPr="007B08DB" w:rsidRDefault="007B08DB" w:rsidP="00760B20">
      <w:pPr>
        <w:rPr>
          <w:color w:val="00B050"/>
        </w:rPr>
      </w:pPr>
      <w:r w:rsidRPr="007B08DB">
        <w:rPr>
          <w:color w:val="00B050"/>
        </w:rPr>
        <w:t>Die sogenannte Sole, eine Lösung von Salzen in hoher Konzentration, wird abgepumpt und in Becken wird das Wasser durch die Sonne verdunstet. Dadurch entsteht ein Lithiumsalzkonzentrat.</w:t>
      </w:r>
    </w:p>
    <w:p w14:paraId="24FAA364" w14:textId="77777777" w:rsidR="007B08DB" w:rsidRDefault="007B08DB" w:rsidP="00760B20"/>
    <w:p w14:paraId="0F2A4C64" w14:textId="12DD576C" w:rsidR="007B08DB" w:rsidRDefault="009611DB" w:rsidP="009611DB">
      <w:pPr>
        <w:ind w:left="567" w:hanging="567"/>
      </w:pPr>
      <w:r>
        <w:t>A3.23</w:t>
      </w:r>
      <w:r>
        <w:tab/>
      </w:r>
      <w:r w:rsidR="007B08DB">
        <w:t>Was ist das Hauptproblem des Lithiumabbaus?</w:t>
      </w:r>
    </w:p>
    <w:p w14:paraId="5049202F" w14:textId="5771B6FB" w:rsidR="007B08DB" w:rsidRPr="007B08DB" w:rsidRDefault="007B08DB" w:rsidP="00760B20">
      <w:pPr>
        <w:rPr>
          <w:color w:val="00B050"/>
        </w:rPr>
      </w:pPr>
      <w:r w:rsidRPr="007B08DB">
        <w:rPr>
          <w:color w:val="00B050"/>
        </w:rPr>
        <w:t>Der Wasserverbrauch ist gigantisch. Einerseits wird befürchtet, dass durch das Abpumpen der Wasserhaushalt in diesem Trockengebiet gestört wird. Andererseits wird zusätzlich Süsswasser zur Aufbereitung und zur Reinigung der Anlagen benötigt.</w:t>
      </w:r>
    </w:p>
    <w:p w14:paraId="28058EE3" w14:textId="1097CF1C" w:rsidR="006F4BA4" w:rsidRDefault="006F4BA4" w:rsidP="00760B20"/>
    <w:p w14:paraId="2AF11906" w14:textId="35761E25" w:rsidR="007B08DB" w:rsidRDefault="009611DB" w:rsidP="009611DB">
      <w:pPr>
        <w:ind w:left="567" w:hanging="567"/>
      </w:pPr>
      <w:r>
        <w:t>A3.24</w:t>
      </w:r>
      <w:r>
        <w:tab/>
      </w:r>
      <w:r w:rsidR="007B08DB">
        <w:t xml:space="preserve">Wie viele Liter Sole müsste man </w:t>
      </w:r>
      <w:proofErr w:type="gramStart"/>
      <w:r w:rsidR="007B08DB">
        <w:t>abpumpen</w:t>
      </w:r>
      <w:proofErr w:type="gramEnd"/>
      <w:r w:rsidR="007B08DB">
        <w:t xml:space="preserve"> um genug Lithium für einen Smartphone</w:t>
      </w:r>
      <w:r>
        <w:t>-A</w:t>
      </w:r>
      <w:r w:rsidR="007B08DB">
        <w:t>kku zu gewinnen? Und wie vie</w:t>
      </w:r>
      <w:r>
        <w:t>l wäre es für einen Elektroauto-A</w:t>
      </w:r>
      <w:r w:rsidR="007B08DB">
        <w:t>kku?</w:t>
      </w:r>
    </w:p>
    <w:p w14:paraId="340F434E" w14:textId="78CAC225" w:rsidR="006F4BA4" w:rsidRPr="007B08DB" w:rsidRDefault="006D0BFA" w:rsidP="00760B20">
      <w:pPr>
        <w:rPr>
          <w:color w:val="00B050"/>
        </w:rPr>
      </w:pPr>
      <w:r w:rsidRPr="007B08DB">
        <w:rPr>
          <w:color w:val="00B050"/>
        </w:rPr>
        <w:t>1.5</w:t>
      </w:r>
      <w:r w:rsidR="007B08DB" w:rsidRPr="007B08DB">
        <w:rPr>
          <w:color w:val="00B050"/>
        </w:rPr>
        <w:t xml:space="preserve"> </w:t>
      </w:r>
      <w:r w:rsidRPr="007B08DB">
        <w:rPr>
          <w:color w:val="00B050"/>
        </w:rPr>
        <w:t>L</w:t>
      </w:r>
      <w:r w:rsidR="007B08DB" w:rsidRPr="007B08DB">
        <w:rPr>
          <w:color w:val="00B050"/>
        </w:rPr>
        <w:t>iter S</w:t>
      </w:r>
      <w:r w:rsidRPr="007B08DB">
        <w:rPr>
          <w:color w:val="00B050"/>
        </w:rPr>
        <w:t xml:space="preserve">ole beinhaltet 1g Li, </w:t>
      </w:r>
      <w:r w:rsidR="007B08DB" w:rsidRPr="007B08DB">
        <w:rPr>
          <w:color w:val="00B050"/>
        </w:rPr>
        <w:t xml:space="preserve">was ungefähr der Menge </w:t>
      </w:r>
      <w:r w:rsidRPr="007B08DB">
        <w:rPr>
          <w:color w:val="00B050"/>
        </w:rPr>
        <w:t>1 Handy</w:t>
      </w:r>
      <w:r w:rsidR="009611DB">
        <w:rPr>
          <w:color w:val="00B050"/>
        </w:rPr>
        <w:t>-A</w:t>
      </w:r>
      <w:r w:rsidRPr="007B08DB">
        <w:rPr>
          <w:color w:val="00B050"/>
        </w:rPr>
        <w:t xml:space="preserve">kku </w:t>
      </w:r>
      <w:r w:rsidR="007B08DB" w:rsidRPr="007B08DB">
        <w:rPr>
          <w:color w:val="00B050"/>
        </w:rPr>
        <w:t>entspricht.</w:t>
      </w:r>
    </w:p>
    <w:p w14:paraId="60F01447" w14:textId="2DDA4A4D" w:rsidR="007B08DB" w:rsidRPr="007B08DB" w:rsidRDefault="007B08DB" w:rsidP="00760B20">
      <w:pPr>
        <w:rPr>
          <w:color w:val="00B050"/>
        </w:rPr>
      </w:pPr>
      <w:r w:rsidRPr="007B08DB">
        <w:rPr>
          <w:color w:val="00B050"/>
        </w:rPr>
        <w:t>Für ein Elektroauto wären es bereits 22'500 Liter.</w:t>
      </w:r>
    </w:p>
    <w:p w14:paraId="4EA60BF3" w14:textId="77777777" w:rsidR="006F4BA4" w:rsidRDefault="006F4BA4" w:rsidP="00760B20"/>
    <w:p w14:paraId="174D0093" w14:textId="4A08A30B" w:rsidR="006D0BFA" w:rsidRDefault="006D0BFA" w:rsidP="00760B20"/>
    <w:p w14:paraId="4863ABBF" w14:textId="4FA7B408" w:rsidR="007B08DB" w:rsidRDefault="007B08DB" w:rsidP="00760B20">
      <w:r>
        <w:t>D</w:t>
      </w:r>
      <w:r w:rsidR="00B72759">
        <w:t>a</w:t>
      </w:r>
      <w:r>
        <w:t xml:space="preserve"> Sie nun die Pr</w:t>
      </w:r>
      <w:r w:rsidR="003228C5">
        <w:t>oblematik der beiden Rohstoffe C</w:t>
      </w:r>
      <w:r>
        <w:t xml:space="preserve">obalt und Lithium kennen, wenden wir uns zum Schluss dieses </w:t>
      </w:r>
      <w:r w:rsidR="00791FFC">
        <w:t>Unterk</w:t>
      </w:r>
      <w:r>
        <w:t xml:space="preserve">apitels noch </w:t>
      </w:r>
      <w:r w:rsidR="00BF6488">
        <w:t>einem alternativen Weg zu, wie diese Rohstoffe gewonnen werden können: Recycling. Jedes Jahr werden tausende von Akkus entsorgt, die n</w:t>
      </w:r>
      <w:r w:rsidR="003228C5">
        <w:t>atürlich ebenfalls Lithium und C</w:t>
      </w:r>
      <w:r w:rsidR="00BF6488">
        <w:t xml:space="preserve">obalt enthalten. Anstatt dass für </w:t>
      </w:r>
      <w:r w:rsidR="003228C5">
        <w:t>jeden Akku "neues" Lithium und C</w:t>
      </w:r>
      <w:r w:rsidR="00BF6488">
        <w:t xml:space="preserve">obalt abgebaut </w:t>
      </w:r>
      <w:r w:rsidR="00791FFC">
        <w:t>wird</w:t>
      </w:r>
      <w:r w:rsidR="00BF6488">
        <w:t xml:space="preserve">, </w:t>
      </w:r>
      <w:r w:rsidR="00473C7C">
        <w:t>kann</w:t>
      </w:r>
      <w:r w:rsidR="00BF6488">
        <w:t xml:space="preserve"> das alte </w:t>
      </w:r>
      <w:r w:rsidR="00BF6488">
        <w:lastRenderedPageBreak/>
        <w:t>wiederverwendet werden</w:t>
      </w:r>
      <w:r w:rsidR="00AE43B6">
        <w:t xml:space="preserve">. Heutige Verfahren können bis zu 95 % </w:t>
      </w:r>
      <w:r w:rsidR="00473C7C">
        <w:t>dieser</w:t>
      </w:r>
      <w:r w:rsidR="00AE43B6">
        <w:t xml:space="preserve"> Metalle zurückgewinnen. M</w:t>
      </w:r>
      <w:r w:rsidR="00B06AD3">
        <w:t>an geht davon aus, dass ein einmal abgebauter Rohstoff, 15-20x wiederverwendet werden könnte</w:t>
      </w:r>
      <w:r w:rsidR="00AE43B6">
        <w:t>. E</w:t>
      </w:r>
      <w:r w:rsidR="00B06AD3">
        <w:t>ine echte Kreislaufwirtschaft</w:t>
      </w:r>
      <w:r w:rsidR="00AE43B6">
        <w:t xml:space="preserve"> also</w:t>
      </w:r>
      <w:r w:rsidR="00B06AD3">
        <w:t>!</w:t>
      </w:r>
      <w:r w:rsidR="00BF6488">
        <w:t xml:space="preserve"> Alte Akkus sind demzufolge in der Theorie eine wichtige Ressource, und werden in Zukunft noch viel mehr an Bedeutung gewinnen.</w:t>
      </w:r>
      <w:r w:rsidR="00B06AD3">
        <w:t xml:space="preserve"> Schauen Sie sich das folgende Video an, in dem eine mögliche Recyclingmethode vorgestellt wird und beantworten Sie anschliessend die Fragen.</w:t>
      </w:r>
    </w:p>
    <w:p w14:paraId="22ACC468" w14:textId="7E1DBB7D" w:rsidR="006F4BA4" w:rsidRDefault="009611DB" w:rsidP="00760B20">
      <w:r w:rsidRPr="00EA4D9F">
        <w:rPr>
          <w:noProof/>
          <w:lang w:val="en-US"/>
        </w:rPr>
        <w:drawing>
          <wp:anchor distT="0" distB="0" distL="114300" distR="114300" simplePos="0" relativeHeight="251687936" behindDoc="0" locked="0" layoutInCell="1" allowOverlap="1" wp14:anchorId="6A643D72" wp14:editId="2F7200BF">
            <wp:simplePos x="0" y="0"/>
            <wp:positionH relativeFrom="column">
              <wp:posOffset>-476250</wp:posOffset>
            </wp:positionH>
            <wp:positionV relativeFrom="paragraph">
              <wp:posOffset>153670</wp:posOffset>
            </wp:positionV>
            <wp:extent cx="359410" cy="371475"/>
            <wp:effectExtent l="0" t="0" r="2540" b="9525"/>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15626" t="9531" r="11719" b="14240"/>
                    <a:stretch/>
                  </pic:blipFill>
                  <pic:spPr bwMode="auto">
                    <a:xfrm>
                      <a:off x="0" y="0"/>
                      <a:ext cx="359410"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275C79" w14:textId="2C013A3C" w:rsidR="006234EE" w:rsidRDefault="00731116" w:rsidP="00760B20">
      <w:r w:rsidRPr="009611DB">
        <w:rPr>
          <w:b/>
        </w:rPr>
        <w:t>Recycling</w:t>
      </w:r>
      <w:r w:rsidRPr="00357888">
        <w:t xml:space="preserve">: </w:t>
      </w:r>
      <w:hyperlink r:id="rId39" w:history="1">
        <w:r w:rsidR="00B06AD3" w:rsidRPr="00117C34">
          <w:rPr>
            <w:rStyle w:val="Hyperlink"/>
          </w:rPr>
          <w:t>https://www.youtube.com/watch?v=pwoRxee97Rs</w:t>
        </w:r>
      </w:hyperlink>
    </w:p>
    <w:p w14:paraId="7CA12A64" w14:textId="0F0579A9" w:rsidR="000F2506" w:rsidRDefault="009611DB" w:rsidP="00760B20">
      <w:r w:rsidRPr="00EA4D9F">
        <w:rPr>
          <w:noProof/>
          <w:lang w:val="en-US"/>
        </w:rPr>
        <w:drawing>
          <wp:anchor distT="0" distB="0" distL="114300" distR="114300" simplePos="0" relativeHeight="251689984" behindDoc="0" locked="0" layoutInCell="1" allowOverlap="1" wp14:anchorId="3EC123FE" wp14:editId="75B7DBD5">
            <wp:simplePos x="0" y="0"/>
            <wp:positionH relativeFrom="column">
              <wp:posOffset>-485775</wp:posOffset>
            </wp:positionH>
            <wp:positionV relativeFrom="paragraph">
              <wp:posOffset>314960</wp:posOffset>
            </wp:positionV>
            <wp:extent cx="359410" cy="307975"/>
            <wp:effectExtent l="0" t="0" r="2540" b="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4B6AAC" w14:textId="1DE74F15" w:rsidR="009611DB" w:rsidRPr="009611DB" w:rsidRDefault="009611DB" w:rsidP="00760B20">
      <w:pPr>
        <w:rPr>
          <w:u w:val="single"/>
        </w:rPr>
      </w:pPr>
      <w:r>
        <w:rPr>
          <w:u w:val="single"/>
        </w:rPr>
        <w:t>Fragen zur Reportage</w:t>
      </w:r>
    </w:p>
    <w:p w14:paraId="0D3AA9CB" w14:textId="367E4751" w:rsidR="00B06AD3" w:rsidRDefault="009611DB" w:rsidP="009611DB">
      <w:pPr>
        <w:ind w:left="567" w:hanging="567"/>
      </w:pPr>
      <w:r>
        <w:t>A3.25</w:t>
      </w:r>
      <w:r>
        <w:tab/>
      </w:r>
      <w:r w:rsidR="00B06AD3">
        <w:t>Akkus werden, bevor sie in den Shredder kommen, zuerst entladen (das wird im Video nur indirekt erwähnt). Erklären Sie, weshalb das nötig ist.</w:t>
      </w:r>
    </w:p>
    <w:p w14:paraId="148AAB03" w14:textId="27187A15" w:rsidR="00B06AD3" w:rsidRPr="00B06AD3" w:rsidRDefault="00B06AD3" w:rsidP="00760B20">
      <w:pPr>
        <w:rPr>
          <w:color w:val="00B050"/>
        </w:rPr>
      </w:pPr>
      <w:proofErr w:type="gramStart"/>
      <w:r w:rsidRPr="00B06AD3">
        <w:rPr>
          <w:color w:val="00B050"/>
        </w:rPr>
        <w:t>Beim Shreddern</w:t>
      </w:r>
      <w:proofErr w:type="gramEnd"/>
      <w:r w:rsidRPr="00B06AD3">
        <w:rPr>
          <w:color w:val="00B050"/>
        </w:rPr>
        <w:t xml:space="preserve"> werden die Akkus womöglich kurzgeschlossen. Dies kann, wie bereits besprochen, zu enormer Hitzeentwicklung und gar zur Explosion führen. Deshalb ist es sinnvoller, die Restenergie der Akkus zu entnehmen und wenn möglich sogar zu verwenden, wie bspw. für den Betrieb des Shredders.</w:t>
      </w:r>
    </w:p>
    <w:p w14:paraId="73B28654" w14:textId="730C5BF4" w:rsidR="00B06AD3" w:rsidRDefault="00B06AD3" w:rsidP="00760B20"/>
    <w:p w14:paraId="3C30962E" w14:textId="3A87FA5D" w:rsidR="00B06AD3" w:rsidRDefault="009611DB" w:rsidP="009611DB">
      <w:pPr>
        <w:ind w:left="567" w:hanging="567"/>
      </w:pPr>
      <w:r>
        <w:t>A3.26</w:t>
      </w:r>
      <w:r>
        <w:tab/>
      </w:r>
      <w:r w:rsidR="00B06AD3">
        <w:t>Ein entladener Akku, sodass Sie damit das E-Auto nicht mehr antreiben können, beinhaltet immer noch ca. 10 % an Energie. Woran könnte das liegen?</w:t>
      </w:r>
    </w:p>
    <w:p w14:paraId="3A8DEDD8" w14:textId="31351998" w:rsidR="00B06AD3" w:rsidRPr="00B06AD3" w:rsidRDefault="00B06AD3" w:rsidP="00760B20">
      <w:pPr>
        <w:rPr>
          <w:color w:val="00B050"/>
        </w:rPr>
      </w:pPr>
      <w:r w:rsidRPr="00B06AD3">
        <w:rPr>
          <w:color w:val="00B050"/>
        </w:rPr>
        <w:t>Ein Akku wird nie komplett entladen, weil dadurch alle Li-Ionen aus der Anode in die Kathode gehen würden. In diesem Fall spricht man von Tiefentladung und das kann die Schichtstruktur der Elektroden beschädigen. Deshalb werden immer einige Li-Ionen in der Anode bleiben.</w:t>
      </w:r>
      <w:r w:rsidR="00473C7C">
        <w:rPr>
          <w:color w:val="00B050"/>
        </w:rPr>
        <w:t xml:space="preserve"> Ein Akku, der recycelt wird, kann aber ohne Probleme tiefentladen werden, da er sowieso </w:t>
      </w:r>
      <w:r w:rsidR="00D202C9" w:rsidRPr="001236C5">
        <w:rPr>
          <w:color w:val="00B050"/>
        </w:rPr>
        <w:t>geschreddert</w:t>
      </w:r>
      <w:r w:rsidR="00473C7C">
        <w:rPr>
          <w:color w:val="00B050"/>
        </w:rPr>
        <w:t xml:space="preserve"> wird.</w:t>
      </w:r>
    </w:p>
    <w:p w14:paraId="6748BB6D" w14:textId="7020CD24" w:rsidR="00B06AD3" w:rsidRDefault="00B06AD3" w:rsidP="00760B20"/>
    <w:p w14:paraId="70CFC128" w14:textId="3379A46E" w:rsidR="00B06AD3" w:rsidRDefault="009611DB" w:rsidP="009611DB">
      <w:pPr>
        <w:ind w:left="567" w:hanging="567"/>
      </w:pPr>
      <w:r>
        <w:t>A3.27</w:t>
      </w:r>
      <w:r>
        <w:tab/>
      </w:r>
      <w:r w:rsidR="001236C5">
        <w:t>Welche 4 Phasen sind im Recyclingverfahren wichtig?</w:t>
      </w:r>
    </w:p>
    <w:p w14:paraId="071DE0B7" w14:textId="24E8C07C" w:rsidR="00B06AD3" w:rsidRPr="00B06AD3" w:rsidRDefault="00B06AD3" w:rsidP="00760B20">
      <w:pPr>
        <w:rPr>
          <w:color w:val="00B050"/>
        </w:rPr>
      </w:pPr>
      <w:r w:rsidRPr="00B06AD3">
        <w:rPr>
          <w:color w:val="00B050"/>
        </w:rPr>
        <w:t>Zerlegen des Akkus</w:t>
      </w:r>
      <w:r w:rsidR="00B85681">
        <w:rPr>
          <w:color w:val="00B050"/>
        </w:rPr>
        <w:t xml:space="preserve"> in die einzelnen Module</w:t>
      </w:r>
      <w:r w:rsidRPr="00B06AD3">
        <w:rPr>
          <w:color w:val="00B050"/>
        </w:rPr>
        <w:t xml:space="preserve"> </w:t>
      </w:r>
      <w:r w:rsidRPr="00B06AD3">
        <w:rPr>
          <w:color w:val="00B050"/>
        </w:rPr>
        <w:sym w:font="Wingdings" w:char="F0E0"/>
      </w:r>
      <w:r w:rsidRPr="00B06AD3">
        <w:rPr>
          <w:color w:val="00B050"/>
        </w:rPr>
        <w:t xml:space="preserve"> Entladen </w:t>
      </w:r>
      <w:r w:rsidRPr="00B06AD3">
        <w:rPr>
          <w:color w:val="00B050"/>
        </w:rPr>
        <w:sym w:font="Wingdings" w:char="F0E0"/>
      </w:r>
      <w:r w:rsidRPr="00B06AD3">
        <w:rPr>
          <w:color w:val="00B050"/>
        </w:rPr>
        <w:t xml:space="preserve"> Shreddern </w:t>
      </w:r>
      <w:r w:rsidRPr="00B06AD3">
        <w:rPr>
          <w:color w:val="00B050"/>
        </w:rPr>
        <w:sym w:font="Wingdings" w:char="F0E0"/>
      </w:r>
      <w:r w:rsidRPr="00B06AD3">
        <w:rPr>
          <w:color w:val="00B050"/>
        </w:rPr>
        <w:t xml:space="preserve"> Trennung des Pulvers</w:t>
      </w:r>
    </w:p>
    <w:p w14:paraId="3C60ED96" w14:textId="35126B85" w:rsidR="00B06AD3" w:rsidRDefault="00B06AD3" w:rsidP="00760B20"/>
    <w:p w14:paraId="1EB3AE47" w14:textId="70ADDA2C" w:rsidR="00B06AD3" w:rsidRDefault="00B06AD3" w:rsidP="00760B20"/>
    <w:p w14:paraId="4353DD93" w14:textId="467779AB" w:rsidR="00B06AD3" w:rsidRDefault="009611DB" w:rsidP="009611DB">
      <w:pPr>
        <w:ind w:left="567" w:hanging="567"/>
      </w:pPr>
      <w:r>
        <w:t>A3.28</w:t>
      </w:r>
      <w:r>
        <w:tab/>
      </w:r>
      <w:r w:rsidR="00B06AD3">
        <w:t>Weshalb gibt es heute noch keine Grossindustrie, die sich mit dem Akkurecycling auseinandersetzt?</w:t>
      </w:r>
    </w:p>
    <w:p w14:paraId="5BA7ED2B" w14:textId="28743552" w:rsidR="00B06AD3" w:rsidRPr="00AE43B6" w:rsidRDefault="00AE43B6" w:rsidP="00760B20">
      <w:pPr>
        <w:rPr>
          <w:color w:val="00B050"/>
        </w:rPr>
      </w:pPr>
      <w:r w:rsidRPr="00AE43B6">
        <w:rPr>
          <w:color w:val="00B050"/>
        </w:rPr>
        <w:t>Die Mengen an alten Akkus sind noch zu gering. Durch den Aufschwung von Smartphones und Elektrofahrzeugen in den letzten Jahren, werden erst in einigen Jahren grosse und rentable Mengen erwartet.</w:t>
      </w:r>
    </w:p>
    <w:p w14:paraId="29A78AC1" w14:textId="61D6E78F" w:rsidR="000F2506" w:rsidRDefault="000F2506" w:rsidP="00760B20"/>
    <w:p w14:paraId="53F19837" w14:textId="43C0136E" w:rsidR="009E150D" w:rsidRDefault="009611DB" w:rsidP="00760B20">
      <w:r w:rsidRPr="00EA4D9F">
        <w:rPr>
          <w:noProof/>
          <w:lang w:val="en-US"/>
        </w:rPr>
        <w:drawing>
          <wp:anchor distT="0" distB="0" distL="114300" distR="114300" simplePos="0" relativeHeight="251692032" behindDoc="0" locked="0" layoutInCell="1" allowOverlap="1" wp14:anchorId="12DCAE7E" wp14:editId="4AECB3BB">
            <wp:simplePos x="0" y="0"/>
            <wp:positionH relativeFrom="column">
              <wp:posOffset>-476250</wp:posOffset>
            </wp:positionH>
            <wp:positionV relativeFrom="paragraph">
              <wp:posOffset>265430</wp:posOffset>
            </wp:positionV>
            <wp:extent cx="359410" cy="351790"/>
            <wp:effectExtent l="0" t="0" r="2540" b="0"/>
            <wp:wrapNone/>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11720" t="7477" r="14061" b="5607"/>
                    <a:stretch/>
                  </pic:blipFill>
                  <pic:spPr bwMode="auto">
                    <a:xfrm>
                      <a:off x="0" y="0"/>
                      <a:ext cx="359410" cy="351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5D036A" w14:textId="3F42CA7E" w:rsidR="00796624" w:rsidRDefault="008D768A" w:rsidP="00760B20">
      <w:r>
        <w:t>Für interessierte Schülerinnen und Schüler empfehle ich zusätzlich den folgenden Artikel der Empa</w:t>
      </w:r>
      <w:r w:rsidR="00473C7C">
        <w:t xml:space="preserve"> über Batterierecycling</w:t>
      </w:r>
      <w:r>
        <w:t xml:space="preserve">: </w:t>
      </w:r>
      <w:hyperlink r:id="rId40" w:history="1">
        <w:r w:rsidR="001C7A23" w:rsidRPr="000D36B7">
          <w:rPr>
            <w:rStyle w:val="Hyperlink"/>
          </w:rPr>
          <w:t>https://www.empa.ch/de/web/s604/batterierecycling-eq65</w:t>
        </w:r>
      </w:hyperlink>
      <w:r w:rsidR="001C7A23">
        <w:t xml:space="preserve"> </w:t>
      </w:r>
    </w:p>
    <w:p w14:paraId="1028E909" w14:textId="77777777" w:rsidR="00097EB7" w:rsidRDefault="00097EB7">
      <w:pPr>
        <w:spacing w:before="0" w:after="0" w:line="240" w:lineRule="auto"/>
        <w:rPr>
          <w:rFonts w:cs="Arial"/>
          <w:b/>
          <w:iCs/>
          <w:kern w:val="24"/>
          <w:sz w:val="24"/>
          <w:szCs w:val="24"/>
          <w:lang w:eastAsia="de-DE"/>
        </w:rPr>
      </w:pPr>
      <w:r>
        <w:br w:type="page"/>
      </w:r>
    </w:p>
    <w:p w14:paraId="0EFCB464" w14:textId="77777777" w:rsidR="00D3763C" w:rsidRDefault="00DA31EB" w:rsidP="00592AF9">
      <w:pPr>
        <w:pStyle w:val="berschrift2"/>
      </w:pPr>
      <w:r w:rsidRPr="00EA4D9F">
        <w:rPr>
          <w:noProof/>
          <w:lang w:val="en-US" w:eastAsia="en-US"/>
        </w:rPr>
        <w:lastRenderedPageBreak/>
        <w:drawing>
          <wp:anchor distT="0" distB="0" distL="114300" distR="114300" simplePos="0" relativeHeight="251698176" behindDoc="0" locked="0" layoutInCell="1" allowOverlap="1" wp14:anchorId="0F85FEA1" wp14:editId="68A988A9">
            <wp:simplePos x="0" y="0"/>
            <wp:positionH relativeFrom="column">
              <wp:posOffset>-476250</wp:posOffset>
            </wp:positionH>
            <wp:positionV relativeFrom="paragraph">
              <wp:posOffset>514985</wp:posOffset>
            </wp:positionV>
            <wp:extent cx="359410" cy="347980"/>
            <wp:effectExtent l="0" t="0" r="2540" b="0"/>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l="16421" r="17142"/>
                    <a:stretch/>
                  </pic:blipFill>
                  <pic:spPr bwMode="auto">
                    <a:xfrm>
                      <a:off x="0" y="0"/>
                      <a:ext cx="359410" cy="347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0201">
        <w:t xml:space="preserve">4. </w:t>
      </w:r>
      <w:r w:rsidR="00D3763C">
        <w:t>Die Batterie der Zukunft</w:t>
      </w:r>
    </w:p>
    <w:p w14:paraId="413C1C0E" w14:textId="0CAE69DE" w:rsidR="00E447AD" w:rsidRDefault="000367FD" w:rsidP="00760B20">
      <w:r>
        <w:t xml:space="preserve">Bisher haben wir vor allem den </w:t>
      </w:r>
      <w:r w:rsidR="003228C5">
        <w:t>Lithium-</w:t>
      </w:r>
      <w:proofErr w:type="spellStart"/>
      <w:r w:rsidR="003228C5">
        <w:t>Cobalt</w:t>
      </w:r>
      <w:r w:rsidR="00E447AD">
        <w:t>oxid</w:t>
      </w:r>
      <w:proofErr w:type="spellEnd"/>
      <w:r w:rsidR="00E447AD">
        <w:t>-Akkumulator</w:t>
      </w:r>
      <w:r w:rsidR="00331EDA">
        <w:t xml:space="preserve"> </w:t>
      </w:r>
      <w:r>
        <w:t>thematisiert.</w:t>
      </w:r>
      <w:r w:rsidR="00D1638E">
        <w:t xml:space="preserve"> Solche Akkus wurden zum Beispiel im iPhone 6 Plus oder in </w:t>
      </w:r>
      <w:proofErr w:type="gramStart"/>
      <w:r w:rsidR="00D1638E">
        <w:t>VW Elektroautos</w:t>
      </w:r>
      <w:proofErr w:type="gramEnd"/>
      <w:r w:rsidR="00D1638E">
        <w:t xml:space="preserve"> bis ca. 2010 verbaut.</w:t>
      </w:r>
      <w:r>
        <w:t xml:space="preserve"> Im vorherigen Kapitel haben Sie </w:t>
      </w:r>
      <w:r w:rsidR="003228C5">
        <w:t>jedoch gelernt, weshalb C</w:t>
      </w:r>
      <w:r w:rsidR="00D1638E">
        <w:t>obalt problematisch ist. Aus diesem Gr</w:t>
      </w:r>
      <w:r w:rsidR="003228C5">
        <w:t>und ist der klassische Lithium-</w:t>
      </w:r>
      <w:proofErr w:type="spellStart"/>
      <w:r w:rsidR="003228C5">
        <w:t>Cobalt</w:t>
      </w:r>
      <w:r w:rsidR="00D1638E">
        <w:t>oxid</w:t>
      </w:r>
      <w:proofErr w:type="spellEnd"/>
      <w:r w:rsidR="00D1638E">
        <w:t xml:space="preserve">-Akku selten geworden. </w:t>
      </w:r>
      <w:r w:rsidR="00696F53">
        <w:t>Heute</w:t>
      </w:r>
      <w:r w:rsidR="00D1638E">
        <w:t xml:space="preserve"> kommen</w:t>
      </w:r>
      <w:r w:rsidR="00696F53">
        <w:t xml:space="preserve"> </w:t>
      </w:r>
      <w:r w:rsidR="006B1B54">
        <w:t xml:space="preserve">vermehrt </w:t>
      </w:r>
      <w:r w:rsidR="00696F53">
        <w:t>verwandte Mischoxide</w:t>
      </w:r>
      <w:r w:rsidR="00D1638E">
        <w:t xml:space="preserve"> als Elektroden vor</w:t>
      </w:r>
      <w:r w:rsidR="00696F53">
        <w:t xml:space="preserve">, </w:t>
      </w:r>
      <w:r w:rsidR="00AA41D2">
        <w:t>von welchen</w:t>
      </w:r>
      <w:r w:rsidR="00D1638E">
        <w:t xml:space="preserve"> in diesem Unterkapitel</w:t>
      </w:r>
      <w:r w:rsidR="00AA41D2">
        <w:t xml:space="preserve"> einige Vertreter</w:t>
      </w:r>
      <w:r w:rsidR="00D1638E">
        <w:t xml:space="preserve"> </w:t>
      </w:r>
      <w:r w:rsidR="00473C7C">
        <w:t>vorgestellt</w:t>
      </w:r>
      <w:r w:rsidR="00D1638E">
        <w:t xml:space="preserve"> werden.</w:t>
      </w:r>
      <w:r w:rsidR="007C2BC2">
        <w:t xml:space="preserve"> </w:t>
      </w:r>
    </w:p>
    <w:p w14:paraId="5C1E774A" w14:textId="617947B4" w:rsidR="00D1638E" w:rsidRDefault="003228C5" w:rsidP="00760B20">
      <w:r>
        <w:t xml:space="preserve">Dieser Teil </w:t>
      </w:r>
      <w:r w:rsidR="00D1638E">
        <w:t xml:space="preserve">wird in Form eines Gruppenpuzzles bearbeitet. Suchen Sie sich dazu </w:t>
      </w:r>
      <w:r w:rsidR="00D1638E" w:rsidRPr="009A7057">
        <w:t>2</w:t>
      </w:r>
      <w:r w:rsidR="00D1638E">
        <w:t xml:space="preserve"> KollegInnen, die gleich weit sind wie Sie. Falls noch nicht genügend SchülerInnen</w:t>
      </w:r>
      <w:r w:rsidR="006B1B54">
        <w:t xml:space="preserve"> </w:t>
      </w:r>
      <w:proofErr w:type="gramStart"/>
      <w:r w:rsidR="006B1B54">
        <w:t>soweit</w:t>
      </w:r>
      <w:proofErr w:type="gramEnd"/>
      <w:r w:rsidR="006B1B54">
        <w:t xml:space="preserve"> sind</w:t>
      </w:r>
      <w:r w:rsidR="00D1638E">
        <w:t>, beginnen Sie</w:t>
      </w:r>
      <w:r w:rsidR="006B1B54">
        <w:t xml:space="preserve"> stattdessen</w:t>
      </w:r>
      <w:r w:rsidR="00D1638E">
        <w:t xml:space="preserve"> mit dem nächsten Kapitel.</w:t>
      </w:r>
      <w:r w:rsidR="002F7781">
        <w:t xml:space="preserve"> Verteilen Sie die 3 Themen</w:t>
      </w:r>
      <w:r w:rsidR="00EB1B89">
        <w:t xml:space="preserve"> (</w:t>
      </w:r>
      <w:r w:rsidR="00360ECA">
        <w:t>Lithium-Eisenphosphat-Akku, Lithium-Nickel-Mangan-C</w:t>
      </w:r>
      <w:r w:rsidR="00360ECA" w:rsidRPr="00EB1B89">
        <w:t>obalt</w:t>
      </w:r>
      <w:r w:rsidR="00EB1B89">
        <w:t>-Akku</w:t>
      </w:r>
      <w:r w:rsidR="00360ECA">
        <w:t xml:space="preserve"> </w:t>
      </w:r>
      <w:r w:rsidR="00EB1B89">
        <w:t>und</w:t>
      </w:r>
      <w:r w:rsidR="002F7781">
        <w:t xml:space="preserve"> </w:t>
      </w:r>
      <w:r w:rsidR="00360ECA">
        <w:t>Natrium-Ionen</w:t>
      </w:r>
      <w:r w:rsidR="00EB1B89" w:rsidRPr="00EB1B89">
        <w:t>-Akku</w:t>
      </w:r>
      <w:r w:rsidR="00EB1B89">
        <w:t>)</w:t>
      </w:r>
      <w:r w:rsidR="00EB1B89" w:rsidRPr="00EB1B89">
        <w:t xml:space="preserve"> </w:t>
      </w:r>
      <w:r w:rsidR="002F7781">
        <w:t xml:space="preserve">untereinander, und lesen Sie den Text über Ihr Thema. Stellen Sie sicher, dass Sie alles gut verstanden haben. </w:t>
      </w:r>
      <w:r w:rsidR="00AA41D2">
        <w:t xml:space="preserve">Sie sind jetzt Experte auf dem Gebiet der entsprechenden Kathode. </w:t>
      </w:r>
      <w:r w:rsidR="002F7781">
        <w:t xml:space="preserve">Anschliessend </w:t>
      </w:r>
      <w:r w:rsidR="00AA41D2">
        <w:t>wenden Sie Ihr Expertenwissen</w:t>
      </w:r>
      <w:r w:rsidR="00EB1B89">
        <w:t xml:space="preserve"> </w:t>
      </w:r>
      <w:r w:rsidR="00AA41D2">
        <w:t xml:space="preserve">an, und erklären die Technologie </w:t>
      </w:r>
      <w:r w:rsidR="002F7781">
        <w:t>Ihren Partnern.</w:t>
      </w:r>
    </w:p>
    <w:p w14:paraId="0DA349E7" w14:textId="688667EC" w:rsidR="005022EE" w:rsidRPr="00505627" w:rsidRDefault="005022EE" w:rsidP="00760B20"/>
    <w:p w14:paraId="7A71FA7E" w14:textId="329D92F9" w:rsidR="002F7781" w:rsidRPr="00505627" w:rsidRDefault="002F7781" w:rsidP="00760B20">
      <w:pPr>
        <w:rPr>
          <w:b/>
        </w:rPr>
      </w:pPr>
      <w:r w:rsidRPr="00505627">
        <w:rPr>
          <w:b/>
        </w:rPr>
        <w:t>Lithium-Eisenphosphat-Akku</w:t>
      </w:r>
      <w:r w:rsidR="006174ED">
        <w:rPr>
          <w:rStyle w:val="Funotenzeichen"/>
          <w:b/>
        </w:rPr>
        <w:footnoteReference w:id="9"/>
      </w:r>
    </w:p>
    <w:p w14:paraId="1AB9366D" w14:textId="09DE6BBC" w:rsidR="004C0201" w:rsidRDefault="001F280C" w:rsidP="004C0201">
      <w:r>
        <w:t>L</w:t>
      </w:r>
      <w:r w:rsidR="004C0201">
        <w:t>ithium-Eisenphosphat (LFP), LiFePO</w:t>
      </w:r>
      <w:r w:rsidR="004C0201" w:rsidRPr="001F280C">
        <w:rPr>
          <w:vertAlign w:val="subscript"/>
        </w:rPr>
        <w:t>4</w:t>
      </w:r>
      <w:r w:rsidR="004C0201">
        <w:t xml:space="preserve">, ist ein alternatives Material für den Pluspol von Li-Ionen-Akkus. Normalerweise wird am Minuspol ebenfalls </w:t>
      </w:r>
      <w:proofErr w:type="gramStart"/>
      <w:r w:rsidR="004C0201">
        <w:t>Graphit</w:t>
      </w:r>
      <w:proofErr w:type="gramEnd"/>
      <w:r w:rsidR="004C0201">
        <w:t xml:space="preserve"> verwendet, wodurch sich der Aufbau dieses Akkus nur am Pluspol vom Cobalt-basierten Li-Ionen-Akku unterscheidet. 1997 wurde LFP erstmals für Li-Ionen-Akkus in Betracht gezogen, musste aber in den ersten Jahren noch verschiedenste Kinderkrankheiten hinter sich lassen. So war beispielsweise die elektrische Leitfähigkeit des Materials zu </w:t>
      </w:r>
      <w:proofErr w:type="gramStart"/>
      <w:r w:rsidR="004C0201">
        <w:t>Beginn relativ</w:t>
      </w:r>
      <w:proofErr w:type="gramEnd"/>
      <w:r w:rsidR="004C0201">
        <w:t xml:space="preserve"> tief, wodurch die Lade- und Entladezyklen von LFP-Akkus länger waren. Dieses Problem konnte jedoch durch leitfähige Beschichtungen behoben werden.</w:t>
      </w:r>
    </w:p>
    <w:p w14:paraId="4E69C21F" w14:textId="77777777" w:rsidR="004C0201" w:rsidRDefault="004C0201" w:rsidP="004C0201">
      <w:r>
        <w:t xml:space="preserve">LFP-Akkus haben diverse Vorteile gegenüber LCO-Akkus. Der offensichtlichste Unterschied ist die Absenz von Cobalt, was, wie Sie bereits gelernt haben, aufgrund der Bedingungen im </w:t>
      </w:r>
      <w:proofErr w:type="spellStart"/>
      <w:r>
        <w:t>Cobaltabbau</w:t>
      </w:r>
      <w:proofErr w:type="spellEnd"/>
      <w:r>
        <w:t xml:space="preserve">, sehr vorteilhaft ist. Sie gelten weiter als äusserst umweltfreundlich. Dazu kommt, dass bei LFP-Akkus der gesamte Lithiumanteil genutzt werden kann, was bei LCO nicht zu empfehlen ist. Würden sich bei LCO alle Lithium-Ionen bewegen, würde die Schichtstruktur am Pluspol zerstört, was einen Verlust von Kapazität zur Folge hätte. Deshalb sind LFP-Akkus viel weniger empfindlich auf Tiefentladung als LCO-Akkus und kommen mit weniger Lithium aus: Um dieselbe Kapazität zu erreichen brauchen LFP-Akkus ungefähr 80 g Li, wohingegen LCO-Akkus ~140 g Li benötigen. Dies schont die Lithiumressourcen, dessen Abbau ebenfalls nicht unbedenklich ist. Weitere Vorteile sind die Möglichkeit </w:t>
      </w:r>
      <w:proofErr w:type="gramStart"/>
      <w:r>
        <w:t>für hohe Ladeströme</w:t>
      </w:r>
      <w:proofErr w:type="gramEnd"/>
      <w:r>
        <w:t xml:space="preserve"> wodurch die Ladezeit erheblich reduziert werden kann, sowie eine hohe </w:t>
      </w:r>
      <w:proofErr w:type="spellStart"/>
      <w:r>
        <w:t>Zyklenfestigkeit</w:t>
      </w:r>
      <w:proofErr w:type="spellEnd"/>
      <w:r>
        <w:t>, also der Erhalt der ursprünglichen Kapazität nach vielfachem Lade- und Entladezyklus. Dadurch ergibt sich eine lange Lebensdauer des Akkus</w:t>
      </w:r>
    </w:p>
    <w:p w14:paraId="4C9CA689" w14:textId="197E5BBA" w:rsidR="00796624" w:rsidRDefault="004C0201" w:rsidP="005F5BBC">
      <w:r>
        <w:t xml:space="preserve">Der Nachteil des Lithium-Eisenphosphat-Akkus sind dessen tiefe Zellspannung von ~3.2 V, welche somit deutlich unter dem Wert von LCO-Akkus (~3.8 V) liegt. Dies erschwert den Ersatz von LCO-Akkus mit LFP-Akkus und es ist unwahrscheinlich, dass LFP-Akkus in Zukunft für Smartphones verwendet </w:t>
      </w:r>
      <w:r>
        <w:lastRenderedPageBreak/>
        <w:t>werden. Jedoch gibt es diverse Anwendungsmöglichkeiten, wo bereits heute LFP-Akkus dem herkömmlichen LCO-Akku vorgezogen werden. So sind LFP-Akkus bspw. im Modellbau aufgrund der kurzen Ladezyklen beliebt, oder auch in grösseren Anwendungen wie in sogenannten Li-Ionen Speicherkraftwerken. Solche Speicher bestehen aus riesigen Akkus, in die überschüssige Energie (z.B. von Solaranlagen) eingespeist werden kann, um die Energie dann zu nutzen, wenn sie benötigt wird.</w:t>
      </w:r>
    </w:p>
    <w:p w14:paraId="1F91B887" w14:textId="77777777" w:rsidR="005F5BBC" w:rsidRPr="005F5BBC" w:rsidRDefault="005F5BBC" w:rsidP="005F5BBC"/>
    <w:p w14:paraId="5D47D52E" w14:textId="1B41F690" w:rsidR="002F7781" w:rsidRPr="00505627" w:rsidRDefault="002F7781" w:rsidP="00760B20">
      <w:pPr>
        <w:rPr>
          <w:b/>
        </w:rPr>
      </w:pPr>
      <w:r w:rsidRPr="00505627">
        <w:rPr>
          <w:b/>
        </w:rPr>
        <w:t>Lithium-Nick</w:t>
      </w:r>
      <w:r w:rsidR="003228C5">
        <w:rPr>
          <w:b/>
        </w:rPr>
        <w:t>el-Mangan-C</w:t>
      </w:r>
      <w:r w:rsidRPr="00505627">
        <w:rPr>
          <w:b/>
        </w:rPr>
        <w:t>obalt-Akku</w:t>
      </w:r>
      <w:r w:rsidR="006174ED">
        <w:rPr>
          <w:rStyle w:val="Funotenzeichen"/>
          <w:b/>
        </w:rPr>
        <w:footnoteReference w:id="10"/>
      </w:r>
      <w:r w:rsidR="006174ED" w:rsidRPr="006174ED">
        <w:rPr>
          <w:b/>
          <w:vertAlign w:val="superscript"/>
        </w:rPr>
        <w:t>,</w:t>
      </w:r>
      <w:r w:rsidR="006174ED">
        <w:rPr>
          <w:rStyle w:val="Funotenzeichen"/>
          <w:b/>
        </w:rPr>
        <w:footnoteReference w:id="11"/>
      </w:r>
      <w:r w:rsidR="006174ED" w:rsidRPr="006174ED">
        <w:rPr>
          <w:b/>
          <w:vertAlign w:val="superscript"/>
        </w:rPr>
        <w:t>,</w:t>
      </w:r>
      <w:r w:rsidR="006174ED">
        <w:rPr>
          <w:rStyle w:val="Funotenzeichen"/>
          <w:b/>
        </w:rPr>
        <w:footnoteReference w:id="12"/>
      </w:r>
      <w:r w:rsidR="006174ED" w:rsidRPr="006174ED">
        <w:rPr>
          <w:b/>
          <w:vertAlign w:val="superscript"/>
        </w:rPr>
        <w:t>,</w:t>
      </w:r>
      <w:r w:rsidR="006174ED">
        <w:rPr>
          <w:rStyle w:val="Funotenzeichen"/>
          <w:b/>
        </w:rPr>
        <w:footnoteReference w:id="13"/>
      </w:r>
    </w:p>
    <w:p w14:paraId="05883619" w14:textId="52AFBCA3" w:rsidR="004C0201" w:rsidRDefault="004C0201" w:rsidP="004C0201">
      <w:r>
        <w:t>Lithium-Nickel-Mangan-Cobalt-Akkus, oder kurz NMC, gehören ebenfalls zur Li-Ionen Technologie. Der Aufbau ist ähnlich zum klassischen LCO, der einzige Unterschied besteht in der chemischen Zusammensetzung der Kathode (=Pluspol). Dabei wird Cobalt teilweise durch Nickel und Mangan ersetzt.</w:t>
      </w:r>
    </w:p>
    <w:p w14:paraId="3AE4ABEE" w14:textId="55D9B9CF" w:rsidR="00156140" w:rsidRDefault="00A741A2" w:rsidP="004C0201">
      <w:r>
        <w:rPr>
          <w:noProof/>
          <w:lang w:val="en-US"/>
        </w:rPr>
        <w:drawing>
          <wp:inline distT="0" distB="0" distL="0" distR="0" wp14:anchorId="0BBFE417" wp14:editId="5B9DF556">
            <wp:extent cx="2430055" cy="1647825"/>
            <wp:effectExtent l="0" t="0" r="8890" b="0"/>
            <wp:docPr id="27" name="Grafik 27" descr="Volkswagen I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kswagen ID.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1372" t="13637" r="9802" b="6211"/>
                    <a:stretch/>
                  </pic:blipFill>
                  <pic:spPr bwMode="auto">
                    <a:xfrm>
                      <a:off x="0" y="0"/>
                      <a:ext cx="2444752" cy="1657791"/>
                    </a:xfrm>
                    <a:prstGeom prst="rect">
                      <a:avLst/>
                    </a:prstGeom>
                    <a:noFill/>
                    <a:ln>
                      <a:noFill/>
                    </a:ln>
                    <a:extLst>
                      <a:ext uri="{53640926-AAD7-44D8-BBD7-CCE9431645EC}">
                        <a14:shadowObscured xmlns:a14="http://schemas.microsoft.com/office/drawing/2010/main"/>
                      </a:ext>
                    </a:extLst>
                  </pic:spPr>
                </pic:pic>
              </a:graphicData>
            </a:graphic>
          </wp:inline>
        </w:drawing>
      </w:r>
      <w:r w:rsidRPr="00A741A2">
        <w:rPr>
          <w:noProof/>
        </w:rPr>
        <w:t xml:space="preserve"> </w:t>
      </w:r>
      <w:r w:rsidR="00156140">
        <w:rPr>
          <w:noProof/>
          <w:lang w:val="en-US"/>
        </w:rPr>
        <w:drawing>
          <wp:inline distT="0" distB="0" distL="0" distR="0" wp14:anchorId="3B05A8DD" wp14:editId="5000862D">
            <wp:extent cx="2788090" cy="1873623"/>
            <wp:effectExtent l="0" t="0" r="0" b="0"/>
            <wp:docPr id="16" name="Grafik 10" descr="Ein Bild, das Text, Handschrif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60533" name="Grafik 10" descr="Ein Bild, das Text, Handschrift, Schrift, Design enthält.&#10;&#10;Automatisch generierte Beschreibu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788090" cy="1873623"/>
                    </a:xfrm>
                    <a:prstGeom prst="rect">
                      <a:avLst/>
                    </a:prstGeom>
                  </pic:spPr>
                </pic:pic>
              </a:graphicData>
            </a:graphic>
          </wp:inline>
        </w:drawing>
      </w:r>
    </w:p>
    <w:p w14:paraId="27E85993" w14:textId="6E66C407" w:rsidR="00A741A2" w:rsidRDefault="00156140" w:rsidP="00A741A2">
      <w:pPr>
        <w:pStyle w:val="Beschriftung"/>
      </w:pPr>
      <w:r>
        <w:t xml:space="preserve">Abbildung </w:t>
      </w:r>
      <w:fldSimple w:instr=" SEQ Abbildung \* ARABIC ">
        <w:r w:rsidR="00727880">
          <w:rPr>
            <w:noProof/>
          </w:rPr>
          <w:t>6</w:t>
        </w:r>
      </w:fldSimple>
      <w:r>
        <w:t xml:space="preserve">: </w:t>
      </w:r>
      <w:r w:rsidRPr="00156140">
        <w:t>Elektroautos, bspw. der VW ID.3</w:t>
      </w:r>
      <w:r>
        <w:t xml:space="preserve"> (links)</w:t>
      </w:r>
      <w:r w:rsidR="00A741A2">
        <w:t>,</w:t>
      </w:r>
      <w:r w:rsidR="00A741A2">
        <w:rPr>
          <w:rStyle w:val="Funotenzeichen"/>
        </w:rPr>
        <w:footnoteReference w:id="14"/>
      </w:r>
      <w:r w:rsidRPr="00156140">
        <w:t xml:space="preserve"> sind häufig mit NMC-Akkus ausgerüstet</w:t>
      </w:r>
      <w:r>
        <w:t>. Auf der rechten Seite ist ein NMC811</w:t>
      </w:r>
      <w:r w:rsidR="00A741A2">
        <w:t>-Pluspol</w:t>
      </w:r>
      <w:r>
        <w:t xml:space="preserve"> skizziert.</w:t>
      </w:r>
    </w:p>
    <w:p w14:paraId="5590035F" w14:textId="7F573A2E" w:rsidR="004C0201" w:rsidRDefault="004C0201" w:rsidP="004C0201">
      <w:r>
        <w:t xml:space="preserve">Die Zusammensetzung des NMC-Pluspols variiert und es ist immer noch Teil aktueller Forschung, um das Material zu verbessern. Dabei muss gesagt werden, dass es vermutlich nicht die eine, perfekte Zusammensetzung geben wird, sondern dass je nach Anwendung die Zusammensetzung anders gewählt werden sollte. </w:t>
      </w:r>
      <w:proofErr w:type="gramStart"/>
      <w:r>
        <w:t>NMC-Akkus</w:t>
      </w:r>
      <w:proofErr w:type="gramEnd"/>
      <w:r>
        <w:t xml:space="preserve"> in denen alle drei Übergangsmetalle gleich häufig vorkommen, kürzt man mit NMC111 ab. Weil der Anteil von Ni, </w:t>
      </w:r>
      <w:proofErr w:type="spellStart"/>
      <w:r>
        <w:t>Mn</w:t>
      </w:r>
      <w:proofErr w:type="spellEnd"/>
      <w:r>
        <w:t xml:space="preserve"> und Co jeweils 1/3 beträgt, wird die chemische Formel mit LiNi</w:t>
      </w:r>
      <w:r>
        <w:rPr>
          <w:vertAlign w:val="subscript"/>
        </w:rPr>
        <w:t>0.333</w:t>
      </w:r>
      <w:r>
        <w:t>Mn</w:t>
      </w:r>
      <w:r>
        <w:rPr>
          <w:vertAlign w:val="subscript"/>
        </w:rPr>
        <w:t>0.333</w:t>
      </w:r>
      <w:r>
        <w:t>Co</w:t>
      </w:r>
      <w:r>
        <w:rPr>
          <w:vertAlign w:val="subscript"/>
        </w:rPr>
        <w:t>0.333</w:t>
      </w:r>
      <w:r>
        <w:t>O</w:t>
      </w:r>
      <w:r w:rsidRPr="00136168">
        <w:rPr>
          <w:vertAlign w:val="subscript"/>
        </w:rPr>
        <w:t>2</w:t>
      </w:r>
      <w:r>
        <w:t xml:space="preserve"> angegeben. Dieser Akku gilt mittlerweile als überholt und die Zukunft gehört dem NMC622 (LiNi</w:t>
      </w:r>
      <w:r>
        <w:rPr>
          <w:vertAlign w:val="subscript"/>
        </w:rPr>
        <w:t>0.6</w:t>
      </w:r>
      <w:r>
        <w:t>Mn</w:t>
      </w:r>
      <w:r>
        <w:rPr>
          <w:vertAlign w:val="subscript"/>
        </w:rPr>
        <w:t>0.2</w:t>
      </w:r>
      <w:r>
        <w:t>Co</w:t>
      </w:r>
      <w:r>
        <w:rPr>
          <w:vertAlign w:val="subscript"/>
        </w:rPr>
        <w:t>0.2</w:t>
      </w:r>
      <w:r>
        <w:t>O</w:t>
      </w:r>
      <w:r w:rsidRPr="00136168">
        <w:rPr>
          <w:vertAlign w:val="subscript"/>
        </w:rPr>
        <w:t>2</w:t>
      </w:r>
      <w:r>
        <w:t>) oder NMC811 (LiNi</w:t>
      </w:r>
      <w:r>
        <w:rPr>
          <w:vertAlign w:val="subscript"/>
        </w:rPr>
        <w:t>0.8</w:t>
      </w:r>
      <w:r>
        <w:t>Mn</w:t>
      </w:r>
      <w:r>
        <w:rPr>
          <w:vertAlign w:val="subscript"/>
        </w:rPr>
        <w:t>0.1</w:t>
      </w:r>
      <w:r>
        <w:t>Co</w:t>
      </w:r>
      <w:r>
        <w:rPr>
          <w:vertAlign w:val="subscript"/>
        </w:rPr>
        <w:t>0.1</w:t>
      </w:r>
      <w:r>
        <w:t>O</w:t>
      </w:r>
      <w:r w:rsidRPr="00136168">
        <w:rPr>
          <w:vertAlign w:val="subscript"/>
        </w:rPr>
        <w:t>2</w:t>
      </w:r>
      <w:r>
        <w:t xml:space="preserve">; </w:t>
      </w:r>
      <w:proofErr w:type="spellStart"/>
      <w:r w:rsidR="00915A08">
        <w:t>Abb</w:t>
      </w:r>
      <w:proofErr w:type="spellEnd"/>
      <w:r w:rsidR="00915A08">
        <w:t xml:space="preserve"> 6 </w:t>
      </w:r>
      <w:r w:rsidRPr="00156140">
        <w:t>rechts skizziert).</w:t>
      </w:r>
      <w:r>
        <w:t xml:space="preserve"> Dabei ergänzen sich gerade Nickel und Mangan optimal: Während Nickel eine hervorragende Energiedichte bringt (Energie pro Masse), birgt es Nachteile bei der Langzeitstabilität. Bei Mangan ist es genau andersrum, es ist sehr stabil, hat aber eine tiefere Energiedichte. Dadurch hat der NMC-Akku ein bisschen von beidem. Der Gehalt an Cobalt wurde von NMC111 bis hin zu NMC811 stetig reduziert. Die Forschung versucht den Anteil aus den bekannten Gründen weiter zu minimieren. Und doch erfüllt Cobalt in den heutigen NMC-Akkus nach wie vor eine wichtige Aufgabe, indem es die Struktur stabilisiert und </w:t>
      </w:r>
      <w:r>
        <w:lastRenderedPageBreak/>
        <w:t xml:space="preserve">zur Langlebigkeit beiträgt. </w:t>
      </w:r>
      <w:r>
        <w:br/>
        <w:t>Daraus ergeben sich die Vorteile von NMC-Akkus gegenüber LCO-Akkus. NMC-Akkus sind langlebiger bei ähnlicher Energiedichte und zudem kostengünstiger, da das relativ teure Cobalt teilweise ersetzt wurde.</w:t>
      </w:r>
    </w:p>
    <w:p w14:paraId="10DE2663" w14:textId="77777777" w:rsidR="004C0201" w:rsidRDefault="004C0201" w:rsidP="004C0201">
      <w:r>
        <w:t xml:space="preserve">Der Hauptnachteil von NMC-Akkus ist deren leicht tiefere Spannung im Vergleich zu LCO. Deshalb können LCO-Akkus manchmal nicht einfach durch NMC ersetzt werden. Ausserdem sind viele Nickel- und </w:t>
      </w:r>
      <w:proofErr w:type="spellStart"/>
      <w:r>
        <w:t>Cobaltverbindungen</w:t>
      </w:r>
      <w:proofErr w:type="spellEnd"/>
      <w:r>
        <w:t xml:space="preserve"> potenziell krebserregend, falls sie in den Körper gelangen.</w:t>
      </w:r>
    </w:p>
    <w:p w14:paraId="53F6EADB" w14:textId="0A00DE3F" w:rsidR="00796624" w:rsidRDefault="004C0201" w:rsidP="00A741A2">
      <w:r>
        <w:t>NMC-Akkus sind heute weit verbreitet. Einerseits ist es der Akku, welcher Stand 2023 am häufigsten in Elektroautos zu finden ist. So ist er bspw. im Audi Q8 e</w:t>
      </w:r>
      <w:r w:rsidR="00915A08">
        <w:t>-</w:t>
      </w:r>
      <w:proofErr w:type="spellStart"/>
      <w:r>
        <w:t>tron</w:t>
      </w:r>
      <w:proofErr w:type="spellEnd"/>
      <w:r>
        <w:t>, BMW i3 oder auch im VW e-Golf zu finden, und machte im Jahr 2017 in China, dem weltweit grössten Markt für Elektroautos, fast 80 % der verbauten Akkus in Elektroautos aus. Des Weiteren ist NMC auch der Akku, welcher LCO in Mobiltelefonen und Notebooks abgelöst hat und so ist es sehr wahrscheinlich, dass Ihre portablen Geräte einen NMC-Akku besitzen.</w:t>
      </w:r>
      <w:r w:rsidRPr="004C0201">
        <w:t xml:space="preserve"> </w:t>
      </w:r>
      <w:r>
        <w:t>Das ist mitunter der Grund, weshalb Sie bei der Berechnung der Spannung im Kapitel 3.1 einen Wert erhalten haben, der von jenem des Akkus in Ihrem Smartphone abweicht. Dort wurde nämlich die Spannung eines LCO-Akkus berechnet!</w:t>
      </w:r>
    </w:p>
    <w:p w14:paraId="1E956465" w14:textId="77777777" w:rsidR="00A741A2" w:rsidRPr="00A741A2" w:rsidRDefault="00A741A2" w:rsidP="00A741A2"/>
    <w:p w14:paraId="5C53F1C9" w14:textId="3B5689F1" w:rsidR="00A741A2" w:rsidRPr="004C0201" w:rsidRDefault="004C0201" w:rsidP="004C0201">
      <w:pPr>
        <w:rPr>
          <w:b/>
        </w:rPr>
      </w:pPr>
      <w:r w:rsidRPr="004C0201">
        <w:rPr>
          <w:b/>
        </w:rPr>
        <w:t>Natrium-Ionen-Akku</w:t>
      </w:r>
    </w:p>
    <w:p w14:paraId="78382618" w14:textId="0B42E25F" w:rsidR="00A741A2" w:rsidRDefault="00A741A2" w:rsidP="00817576">
      <w:r>
        <w:rPr>
          <w:noProof/>
          <w:lang w:val="en-US"/>
        </w:rPr>
        <w:drawing>
          <wp:anchor distT="0" distB="0" distL="114300" distR="114300" simplePos="0" relativeHeight="251709440" behindDoc="1" locked="0" layoutInCell="1" allowOverlap="1" wp14:anchorId="111499BC" wp14:editId="1CA1C82F">
            <wp:simplePos x="0" y="0"/>
            <wp:positionH relativeFrom="margin">
              <wp:align>left</wp:align>
            </wp:positionH>
            <wp:positionV relativeFrom="paragraph">
              <wp:posOffset>1784985</wp:posOffset>
            </wp:positionV>
            <wp:extent cx="2738769" cy="1656000"/>
            <wp:effectExtent l="0" t="0" r="4445" b="1905"/>
            <wp:wrapTight wrapText="bothSides">
              <wp:wrapPolygon edited="0">
                <wp:start x="0" y="0"/>
                <wp:lineTo x="0" y="21376"/>
                <wp:lineTo x="21485" y="21376"/>
                <wp:lineTo x="21485" y="0"/>
                <wp:lineTo x="0" y="0"/>
              </wp:wrapPolygon>
            </wp:wrapTight>
            <wp:docPr id="1718585419" name="Grafik 3" descr="Ein Bild, das Landfahrzeug, Fahrzeug, Rad, Reif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85419" name="Grafik 3" descr="Ein Bild, das Landfahrzeug, Fahrzeug, Rad, Reifen enthält.&#10;&#10;Automatisch generierte Beschreibu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38769" cy="1656000"/>
                    </a:xfrm>
                    <a:prstGeom prst="rect">
                      <a:avLst/>
                    </a:prstGeom>
                  </pic:spPr>
                </pic:pic>
              </a:graphicData>
            </a:graphic>
            <wp14:sizeRelH relativeFrom="page">
              <wp14:pctWidth>0</wp14:pctWidth>
            </wp14:sizeRelH>
            <wp14:sizeRelV relativeFrom="page">
              <wp14:pctHeight>0</wp14:pctHeight>
            </wp14:sizeRelV>
          </wp:anchor>
        </w:drawing>
      </w:r>
      <w:r w:rsidR="004C0201">
        <w:t xml:space="preserve">Vielleicht gehört die Zukunft den Na-Ionen-Akkus. Es gibt bereits Elektrofahrzeuge, z.B. das Modell </w:t>
      </w:r>
      <w:proofErr w:type="spellStart"/>
      <w:r w:rsidR="004C0201">
        <w:t>Seagull</w:t>
      </w:r>
      <w:proofErr w:type="spellEnd"/>
      <w:r w:rsidR="004C0201">
        <w:t xml:space="preserve"> des chinesischen Herstellers BYD, welche von einem Na-Ionen-Akku angetrieben werden. Der BYD </w:t>
      </w:r>
      <w:proofErr w:type="spellStart"/>
      <w:r w:rsidR="004C0201">
        <w:t>Seagull</w:t>
      </w:r>
      <w:proofErr w:type="spellEnd"/>
      <w:r w:rsidR="004C0201">
        <w:t xml:space="preserve"> (</w:t>
      </w:r>
      <w:r>
        <w:t xml:space="preserve">siehe </w:t>
      </w:r>
      <w:r>
        <w:fldChar w:fldCharType="begin"/>
      </w:r>
      <w:r>
        <w:instrText xml:space="preserve"> REF _Ref166520757 \h </w:instrText>
      </w:r>
      <w:r>
        <w:fldChar w:fldCharType="separate"/>
      </w:r>
      <w:r w:rsidR="00727880">
        <w:t xml:space="preserve">Abbildung </w:t>
      </w:r>
      <w:r w:rsidR="00727880">
        <w:rPr>
          <w:noProof/>
        </w:rPr>
        <w:t>7</w:t>
      </w:r>
      <w:r>
        <w:fldChar w:fldCharType="end"/>
      </w:r>
      <w:r w:rsidR="004C0201">
        <w:t>)</w:t>
      </w:r>
      <w:r>
        <w:rPr>
          <w:rStyle w:val="Funotenzeichen"/>
        </w:rPr>
        <w:footnoteReference w:id="15"/>
      </w:r>
      <w:r w:rsidR="004C0201">
        <w:t xml:space="preserve"> ist nicht etwa eine Spielerei, sondern tatsächlich als Stadtauto einsatzfähig und erreicht Reichweiten bis zu </w:t>
      </w:r>
      <w:r w:rsidR="00817576">
        <w:t>300 km.</w:t>
      </w:r>
      <w:r w:rsidR="00817576">
        <w:rPr>
          <w:rStyle w:val="Funotenzeichen"/>
        </w:rPr>
        <w:footnoteReference w:id="16"/>
      </w:r>
      <w:r w:rsidR="00817576">
        <w:t xml:space="preserve"> Aufgrund der chemischen Ähnlichkeit ist die Herstellung von Na- und Li-Ionen Akkus sehr ähnlich. Die bestehenden Fertigungsprozesse müssen für den Na-Ionen-Akku nur geringfügig angepasst werden. Als Minuspol kann ebenfalls </w:t>
      </w:r>
      <w:proofErr w:type="gramStart"/>
      <w:r w:rsidR="00817576">
        <w:t>Graphit</w:t>
      </w:r>
      <w:proofErr w:type="gramEnd"/>
      <w:r w:rsidR="00817576">
        <w:t xml:space="preserve"> verwendet werden und als Material für den Pluspol kommen z.B. Natriummanganoxid oder Natriumeisenphosphat zum Einsatz.</w:t>
      </w:r>
      <w:r w:rsidR="00817576">
        <w:rPr>
          <w:rStyle w:val="Funotenzeichen"/>
        </w:rPr>
        <w:footnoteReference w:id="17"/>
      </w:r>
      <w:r w:rsidR="00817576">
        <w:t xml:space="preserve"> </w:t>
      </w:r>
    </w:p>
    <w:p w14:paraId="01D09958" w14:textId="10059BA4" w:rsidR="00817576" w:rsidRDefault="00A741A2" w:rsidP="00817576">
      <w:r>
        <w:rPr>
          <w:noProof/>
        </w:rPr>
        <mc:AlternateContent>
          <mc:Choice Requires="wps">
            <w:drawing>
              <wp:anchor distT="45720" distB="45720" distL="114300" distR="114300" simplePos="0" relativeHeight="251711488" behindDoc="0" locked="0" layoutInCell="1" allowOverlap="1" wp14:anchorId="6FE80493" wp14:editId="39CFFDD0">
                <wp:simplePos x="0" y="0"/>
                <wp:positionH relativeFrom="margin">
                  <wp:posOffset>-90170</wp:posOffset>
                </wp:positionH>
                <wp:positionV relativeFrom="paragraph">
                  <wp:posOffset>1648460</wp:posOffset>
                </wp:positionV>
                <wp:extent cx="2805430" cy="266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5430" cy="266700"/>
                        </a:xfrm>
                        <a:prstGeom prst="rect">
                          <a:avLst/>
                        </a:prstGeom>
                        <a:solidFill>
                          <a:srgbClr val="FFFFFF"/>
                        </a:solidFill>
                        <a:ln w="9525">
                          <a:noFill/>
                          <a:miter lim="800000"/>
                          <a:headEnd/>
                          <a:tailEnd/>
                        </a:ln>
                      </wps:spPr>
                      <wps:txbx>
                        <w:txbxContent>
                          <w:p w14:paraId="4D671025" w14:textId="348F8A30" w:rsidR="00A741A2" w:rsidRPr="00A741A2" w:rsidRDefault="00A741A2" w:rsidP="00A741A2">
                            <w:pPr>
                              <w:pStyle w:val="Beschriftung"/>
                            </w:pPr>
                            <w:bookmarkStart w:id="5" w:name="_Ref166520757"/>
                            <w:r>
                              <w:t xml:space="preserve">Abbildung </w:t>
                            </w:r>
                            <w:fldSimple w:instr=" SEQ Abbildung \* ARABIC ">
                              <w:r w:rsidR="00727880">
                                <w:rPr>
                                  <w:noProof/>
                                </w:rPr>
                                <w:t>7</w:t>
                              </w:r>
                            </w:fldSimple>
                            <w:bookmarkEnd w:id="5"/>
                            <w:r>
                              <w:t>: BYD Seagull</w:t>
                            </w:r>
                            <w:r w:rsidRPr="00A741A2">
                              <w:rPr>
                                <w:vertAlign w:val="superscript"/>
                              </w:rPr>
                              <w:t>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E80493" id="_x0000_t202" coordsize="21600,21600" o:spt="202" path="m,l,21600r21600,l21600,xe">
                <v:stroke joinstyle="miter"/>
                <v:path gradientshapeok="t" o:connecttype="rect"/>
              </v:shapetype>
              <v:shape id="Text Box 2" o:spid="_x0000_s1026" type="#_x0000_t202" style="position:absolute;margin-left:-7.1pt;margin-top:129.8pt;width:220.9pt;height:21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" stroked="f">
                <v:textbox>
                  <w:txbxContent>
                    <w:p w14:paraId="4D671025" w14:textId="348F8A30" w:rsidR="00A741A2" w:rsidRPr="00A741A2" w:rsidRDefault="00A741A2" w:rsidP="00A741A2">
                      <w:pPr>
                        <w:pStyle w:val="Beschriftung"/>
                      </w:pPr>
                      <w:bookmarkStart w:id="6" w:name="_Ref166520757"/>
                      <w:r>
                        <w:t xml:space="preserve">Abbildung </w:t>
                      </w:r>
                      <w:fldSimple w:instr=" SEQ Abbildung \* ARABIC ">
                        <w:r w:rsidR="00727880">
                          <w:rPr>
                            <w:noProof/>
                          </w:rPr>
                          <w:t>7</w:t>
                        </w:r>
                      </w:fldSimple>
                      <w:bookmarkEnd w:id="6"/>
                      <w:r>
                        <w:t>: BYD Seagull</w:t>
                      </w:r>
                      <w:r w:rsidRPr="00A741A2">
                        <w:rPr>
                          <w:vertAlign w:val="superscript"/>
                        </w:rPr>
                        <w:t>14</w:t>
                      </w:r>
                    </w:p>
                  </w:txbxContent>
                </v:textbox>
                <w10:wrap type="square" anchorx="margin"/>
              </v:shape>
            </w:pict>
          </mc:Fallback>
        </mc:AlternateContent>
      </w:r>
      <w:r w:rsidR="00817576">
        <w:t>Der grösste Vorteil von Natrium ist dessen praktisch unbegrenzte Verfügbarkeit.</w:t>
      </w:r>
      <w:r w:rsidR="00817576">
        <w:rPr>
          <w:rStyle w:val="Funotenzeichen"/>
        </w:rPr>
        <w:footnoteReference w:id="18"/>
      </w:r>
      <w:r w:rsidR="00817576">
        <w:t xml:space="preserve"> Denken Sie nur mal an all das Natrium, welches in unseren Ozeanen als Natriumchlorid zu finden ist. Darüber hinaus ist Natriumchlorid aber auch ein Nebenprodukt bei anderen Salzabbauprozessen. Alles in allem kommt Natrium ungefähr 1000-mal häufiger auf der Erde vor als Lithium.</w:t>
      </w:r>
      <w:r w:rsidR="00817576">
        <w:rPr>
          <w:rStyle w:val="Funotenzeichen"/>
        </w:rPr>
        <w:footnoteReference w:id="19"/>
      </w:r>
      <w:r w:rsidR="00817576">
        <w:t xml:space="preserve"> Dadurch ergibt sich ein immenser </w:t>
      </w:r>
      <w:r w:rsidR="00817576">
        <w:lastRenderedPageBreak/>
        <w:t>Kostenvorteil der Rohmaterialien von Natrium-Ionen-Akkus, der dazu führt, dass der heutige Preis einer Natrium-Ionen Batterie ungefähr 40 % tiefer ist als jener von Lithium-Ionen Produkten. Natrium-Ionen-Akkus sind ausserdem weniger heikel gegenüber Temperaturschwankungen und können zwischen -20 und +45 °C problemlos verwendet werden.</w:t>
      </w:r>
      <w:r w:rsidR="00817576">
        <w:rPr>
          <w:rStyle w:val="Funotenzeichen"/>
        </w:rPr>
        <w:footnoteReference w:id="20"/>
      </w:r>
      <w:r w:rsidR="00817576">
        <w:t xml:space="preserve"> Neuste Studien berichten gar von einer Maximaltemperatur von bis zu +60 °C (Vergleich: Der Li-Ionen-Akku wird am besten bei Zimmertemperatur verwendet und verliert bedeutend an </w:t>
      </w:r>
      <w:proofErr w:type="gramStart"/>
      <w:r w:rsidR="00817576">
        <w:t>Leistung</w:t>
      </w:r>
      <w:proofErr w:type="gramEnd"/>
      <w:r w:rsidR="00817576">
        <w:t xml:space="preserve"> sobald er Minustemperaturen erreicht). Dazu kommen beim Natrium-Ionen-Akku potenziell schnellere Ladezeiten, längere Lebensdauer, sowie Sicherheitsvorteile, da oftmals nicht-entflammbaren Elektrolyten verwendet werden können und eine Explosion dadurch unwahrscheinlich ist.</w:t>
      </w:r>
    </w:p>
    <w:p w14:paraId="3A977E37" w14:textId="27CA2BA6" w:rsidR="00817576" w:rsidRDefault="00817576" w:rsidP="00817576">
      <w:r>
        <w:t xml:space="preserve">Der grösste Nachteil von Natrium-Ionen-Akkus ist die Energiedichte. </w:t>
      </w:r>
      <w:r w:rsidR="003228C5">
        <w:t>Das Na-Ion</w:t>
      </w:r>
      <w:r>
        <w:t xml:space="preserve"> ist mehr als 3x so schwer als </w:t>
      </w:r>
      <w:r w:rsidR="003228C5">
        <w:t>das Li-Ion</w:t>
      </w:r>
      <w:r>
        <w:t>, was dazu führt, dass ein Natrium-Ionen-Akku mit derselben Kapazität entsprechend schwerer ist, was sich negativ auf dessen Energiedichte auswirkt. Heutige Na-Ionen-Akkus erreichen maximal 60 % der Energiedichten von Li-Ionen-Akkus. Die Prognosen für die Entwicklung der Energiedichten sagen zwar eine Verbesserung dieser Werte für die Zukunft voraus, jedoch werden die Energiedichten immer unter jener von Li-Ionen-Akkus bleiben, rein aufgrund der physikalischen Limitierung.</w:t>
      </w:r>
    </w:p>
    <w:p w14:paraId="60D1D521" w14:textId="699F11BD" w:rsidR="00817576" w:rsidRDefault="00817576" w:rsidP="00817576">
      <w:r>
        <w:t>Aus diesem Grund sind Natrium-Ionen-Akkus für Anwendungen in der Elektromobilität weniger geeignet, da das zusätzliche Gewicht einen negativen Einfluss auf die Reichweite hat. Momentan geht man davon aus, dass Na-Ionen-Akkus vor allem für stationäre Anwendungen von Interesse sein werden, z.B. für Speicherkraftwerke. Dort ist das Gewicht nicht so relevant. Allgemein wird prognostiziert, dass Natrium-Ionen-Akkus vor allem dort im Einsatz sein werden, wo heute Lithium-Eisenphosphat-Akkus eingesetzt werden.</w:t>
      </w:r>
    </w:p>
    <w:p w14:paraId="16787CB8" w14:textId="307BF534" w:rsidR="00A741A2" w:rsidRDefault="00A741A2" w:rsidP="00817576"/>
    <w:p w14:paraId="1E7AA090" w14:textId="486ADF0D" w:rsidR="00A741A2" w:rsidRDefault="00A741A2" w:rsidP="00817576"/>
    <w:p w14:paraId="46FBD6FB" w14:textId="40B5839B" w:rsidR="00A741A2" w:rsidRDefault="00A741A2" w:rsidP="00817576"/>
    <w:p w14:paraId="0E86ABFA" w14:textId="4A875FC9" w:rsidR="00A741A2" w:rsidRDefault="00A741A2" w:rsidP="00817576"/>
    <w:p w14:paraId="46728214" w14:textId="75A24B11" w:rsidR="00A741A2" w:rsidRDefault="00A741A2" w:rsidP="00817576"/>
    <w:p w14:paraId="6E26CB00" w14:textId="633BCE5E" w:rsidR="00A741A2" w:rsidRDefault="00A741A2" w:rsidP="00817576"/>
    <w:p w14:paraId="0868D02E" w14:textId="43755BB4" w:rsidR="00A741A2" w:rsidRDefault="00A741A2" w:rsidP="00817576"/>
    <w:p w14:paraId="084BD50C" w14:textId="4EC256E1" w:rsidR="00A741A2" w:rsidRDefault="00A741A2" w:rsidP="00817576"/>
    <w:p w14:paraId="108BDC05" w14:textId="71E40D50" w:rsidR="00A741A2" w:rsidRDefault="00A741A2" w:rsidP="00817576"/>
    <w:p w14:paraId="54DFAAF3" w14:textId="194A1D99" w:rsidR="00A741A2" w:rsidRDefault="00A741A2" w:rsidP="00817576"/>
    <w:p w14:paraId="4B5E39B8" w14:textId="51F398EF" w:rsidR="00A741A2" w:rsidRDefault="00A741A2" w:rsidP="00817576"/>
    <w:p w14:paraId="093ED794" w14:textId="2DFB42CF" w:rsidR="00A741A2" w:rsidRDefault="00A741A2" w:rsidP="00817576"/>
    <w:p w14:paraId="47C0BB2C" w14:textId="77777777" w:rsidR="005F5BBC" w:rsidRDefault="005F5BBC" w:rsidP="00817576"/>
    <w:p w14:paraId="6C258EF5" w14:textId="2E01960F" w:rsidR="006B1B54" w:rsidRPr="00505627" w:rsidRDefault="00DA31EB" w:rsidP="005F5BBC">
      <w:r w:rsidRPr="00EA4D9F">
        <w:rPr>
          <w:noProof/>
          <w:lang w:val="en-US"/>
        </w:rPr>
        <w:lastRenderedPageBreak/>
        <w:drawing>
          <wp:anchor distT="0" distB="0" distL="114300" distR="114300" simplePos="0" relativeHeight="251700224" behindDoc="0" locked="0" layoutInCell="1" allowOverlap="1" wp14:anchorId="7D8B5075" wp14:editId="26FA3AAB">
            <wp:simplePos x="0" y="0"/>
            <wp:positionH relativeFrom="column">
              <wp:posOffset>-581025</wp:posOffset>
            </wp:positionH>
            <wp:positionV relativeFrom="paragraph">
              <wp:posOffset>9525</wp:posOffset>
            </wp:positionV>
            <wp:extent cx="359410" cy="307975"/>
            <wp:effectExtent l="0" t="0" r="2540" b="0"/>
            <wp:wrapNone/>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9895" r="15040"/>
                    <a:stretch/>
                  </pic:blipFill>
                  <pic:spPr bwMode="auto">
                    <a:xfrm>
                      <a:off x="0" y="0"/>
                      <a:ext cx="359410" cy="307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11DB">
        <w:t>A</w:t>
      </w:r>
      <w:r w:rsidR="00707E51">
        <w:t>4.1</w:t>
      </w:r>
      <w:r w:rsidR="009611DB">
        <w:tab/>
        <w:t>Füllen Sie die folgende Tabelle gemeinsam aus</w:t>
      </w:r>
      <w:r>
        <w:t>:</w:t>
      </w:r>
    </w:p>
    <w:tbl>
      <w:tblPr>
        <w:tblStyle w:val="Tabellenraster"/>
        <w:tblW w:w="9356" w:type="dxa"/>
        <w:tblInd w:w="-289" w:type="dxa"/>
        <w:tblLayout w:type="fixed"/>
        <w:tblLook w:val="04A0" w:firstRow="1" w:lastRow="0" w:firstColumn="1" w:lastColumn="0" w:noHBand="0" w:noVBand="1"/>
      </w:tblPr>
      <w:tblGrid>
        <w:gridCol w:w="1277"/>
        <w:gridCol w:w="1984"/>
        <w:gridCol w:w="2126"/>
        <w:gridCol w:w="1985"/>
        <w:gridCol w:w="1984"/>
      </w:tblGrid>
      <w:tr w:rsidR="004C0201" w:rsidRPr="0014536F" w14:paraId="2C2C6777" w14:textId="77777777" w:rsidTr="00707E51">
        <w:tc>
          <w:tcPr>
            <w:tcW w:w="1277" w:type="dxa"/>
          </w:tcPr>
          <w:p w14:paraId="5D38BB92" w14:textId="77777777" w:rsidR="004C0201" w:rsidRPr="0014536F" w:rsidRDefault="004C0201" w:rsidP="009D1807">
            <w:pPr>
              <w:pStyle w:val="Tab1vor3"/>
            </w:pPr>
          </w:p>
        </w:tc>
        <w:tc>
          <w:tcPr>
            <w:tcW w:w="1984" w:type="dxa"/>
          </w:tcPr>
          <w:p w14:paraId="6480C826" w14:textId="5ED1A94A" w:rsidR="004C0201" w:rsidRPr="0014536F" w:rsidRDefault="004C0201" w:rsidP="009D1807">
            <w:pPr>
              <w:pStyle w:val="Tab1vor3"/>
            </w:pPr>
            <w:r>
              <w:t>Lithium-Cobalt</w:t>
            </w:r>
            <w:r w:rsidR="00915A08">
              <w:t>-</w:t>
            </w:r>
            <w:r>
              <w:t>o</w:t>
            </w:r>
            <w:r w:rsidRPr="0014536F">
              <w:t>xid-Akku</w:t>
            </w:r>
          </w:p>
        </w:tc>
        <w:tc>
          <w:tcPr>
            <w:tcW w:w="2126" w:type="dxa"/>
          </w:tcPr>
          <w:p w14:paraId="3B8B3A2A" w14:textId="77777777" w:rsidR="004C0201" w:rsidRPr="0014536F" w:rsidRDefault="004C0201" w:rsidP="009D1807">
            <w:pPr>
              <w:pStyle w:val="Tab1vor3"/>
            </w:pPr>
            <w:r w:rsidRPr="0014536F">
              <w:t>Lithium-Nickel-Mangan-Cobalt-Akku</w:t>
            </w:r>
          </w:p>
        </w:tc>
        <w:tc>
          <w:tcPr>
            <w:tcW w:w="1985" w:type="dxa"/>
          </w:tcPr>
          <w:p w14:paraId="6743275C" w14:textId="2C587724" w:rsidR="004C0201" w:rsidRPr="0014536F" w:rsidRDefault="004C0201" w:rsidP="009D1807">
            <w:pPr>
              <w:pStyle w:val="Tab1vor3"/>
            </w:pPr>
            <w:r w:rsidRPr="0014536F">
              <w:t>Lithium-Eisen</w:t>
            </w:r>
            <w:r w:rsidR="00915A08">
              <w:t>-</w:t>
            </w:r>
            <w:r w:rsidRPr="0014536F">
              <w:t>phosphat-Akku</w:t>
            </w:r>
          </w:p>
        </w:tc>
        <w:tc>
          <w:tcPr>
            <w:tcW w:w="1984" w:type="dxa"/>
          </w:tcPr>
          <w:p w14:paraId="1649E6EA" w14:textId="77777777" w:rsidR="004C0201" w:rsidRPr="0014536F" w:rsidRDefault="004C0201" w:rsidP="009D1807">
            <w:pPr>
              <w:pStyle w:val="Tab1vor3"/>
            </w:pPr>
            <w:r w:rsidRPr="0014536F">
              <w:t>Natrium-Ionen-Akku</w:t>
            </w:r>
          </w:p>
        </w:tc>
      </w:tr>
      <w:tr w:rsidR="004C0201" w:rsidRPr="005B35B2" w14:paraId="484A01C1" w14:textId="77777777" w:rsidTr="00707E51">
        <w:trPr>
          <w:trHeight w:val="680"/>
        </w:trPr>
        <w:tc>
          <w:tcPr>
            <w:tcW w:w="1277" w:type="dxa"/>
          </w:tcPr>
          <w:p w14:paraId="3E8A0C82" w14:textId="77777777" w:rsidR="004C0201" w:rsidRPr="003E115B" w:rsidRDefault="004C0201" w:rsidP="004C0201">
            <w:pPr>
              <w:pStyle w:val="Tab1vor3"/>
            </w:pPr>
            <w:r w:rsidRPr="003E115B">
              <w:t>Abkürzung</w:t>
            </w:r>
          </w:p>
        </w:tc>
        <w:tc>
          <w:tcPr>
            <w:tcW w:w="1984" w:type="dxa"/>
          </w:tcPr>
          <w:p w14:paraId="510EAD9E" w14:textId="6E2FAFFF" w:rsidR="004C0201" w:rsidRPr="00AB7A5A" w:rsidRDefault="004C0201" w:rsidP="004C0201">
            <w:pPr>
              <w:pStyle w:val="Tab1vor3"/>
            </w:pPr>
            <w:r w:rsidRPr="00AB7A5A">
              <w:t>LCO</w:t>
            </w:r>
          </w:p>
        </w:tc>
        <w:tc>
          <w:tcPr>
            <w:tcW w:w="2126" w:type="dxa"/>
          </w:tcPr>
          <w:p w14:paraId="3B2770CC" w14:textId="71DF1FE6" w:rsidR="004C0201" w:rsidRPr="005B35B2" w:rsidRDefault="004C0201" w:rsidP="004C0201">
            <w:pPr>
              <w:pStyle w:val="Tab1vor3"/>
            </w:pPr>
          </w:p>
        </w:tc>
        <w:tc>
          <w:tcPr>
            <w:tcW w:w="1985" w:type="dxa"/>
          </w:tcPr>
          <w:p w14:paraId="204F40AE" w14:textId="77777777" w:rsidR="004C0201" w:rsidRDefault="004C0201" w:rsidP="004C0201">
            <w:pPr>
              <w:pStyle w:val="Tab1vor3"/>
            </w:pPr>
          </w:p>
          <w:p w14:paraId="731F1940" w14:textId="1B712629" w:rsidR="00915A08" w:rsidRPr="005B35B2" w:rsidRDefault="00915A08" w:rsidP="004C0201">
            <w:pPr>
              <w:pStyle w:val="Tab1vor3"/>
            </w:pPr>
            <w:r w:rsidRPr="00411766">
              <w:t>Lithium-Ferrophosphat</w:t>
            </w:r>
          </w:p>
        </w:tc>
        <w:tc>
          <w:tcPr>
            <w:tcW w:w="1984" w:type="dxa"/>
          </w:tcPr>
          <w:p w14:paraId="0B188F9C" w14:textId="77777777" w:rsidR="004C0201" w:rsidRPr="005B35B2" w:rsidRDefault="004C0201" w:rsidP="004C0201">
            <w:pPr>
              <w:pStyle w:val="Tab1vor3"/>
              <w:rPr>
                <w:lang w:val="en-US"/>
              </w:rPr>
            </w:pPr>
          </w:p>
        </w:tc>
      </w:tr>
      <w:tr w:rsidR="004C0201" w:rsidRPr="00443D13" w14:paraId="41C48FD6" w14:textId="77777777" w:rsidTr="00707E51">
        <w:trPr>
          <w:trHeight w:val="973"/>
        </w:trPr>
        <w:tc>
          <w:tcPr>
            <w:tcW w:w="1277" w:type="dxa"/>
          </w:tcPr>
          <w:p w14:paraId="5A3217C9" w14:textId="77777777" w:rsidR="004C0201" w:rsidRPr="003E115B" w:rsidRDefault="004C0201" w:rsidP="004C0201">
            <w:pPr>
              <w:pStyle w:val="Tab1vor3"/>
            </w:pPr>
            <w:r w:rsidRPr="003E115B">
              <w:t xml:space="preserve">Formel des </w:t>
            </w:r>
            <w:r>
              <w:t>Materials am Pluspol</w:t>
            </w:r>
          </w:p>
        </w:tc>
        <w:tc>
          <w:tcPr>
            <w:tcW w:w="1984" w:type="dxa"/>
          </w:tcPr>
          <w:p w14:paraId="4EC76F95" w14:textId="5CCDD2BE" w:rsidR="004C0201" w:rsidRPr="00AB7A5A" w:rsidRDefault="004C0201" w:rsidP="004C0201">
            <w:pPr>
              <w:pStyle w:val="Tab1vor3"/>
              <w:rPr>
                <w:lang w:val="en-US"/>
              </w:rPr>
            </w:pPr>
            <w:r w:rsidRPr="00AB7A5A">
              <w:rPr>
                <w:lang w:val="en-US"/>
              </w:rPr>
              <w:t>LiCoO</w:t>
            </w:r>
            <w:r w:rsidRPr="00AB7A5A">
              <w:rPr>
                <w:vertAlign w:val="subscript"/>
                <w:lang w:val="en-US"/>
              </w:rPr>
              <w:t>2</w:t>
            </w:r>
          </w:p>
        </w:tc>
        <w:tc>
          <w:tcPr>
            <w:tcW w:w="2126" w:type="dxa"/>
          </w:tcPr>
          <w:p w14:paraId="541080BE" w14:textId="4D63AB13" w:rsidR="004C0201" w:rsidRPr="00707E51" w:rsidRDefault="004C0201" w:rsidP="004C0201">
            <w:pPr>
              <w:rPr>
                <w:lang w:val="en-US"/>
              </w:rPr>
            </w:pPr>
            <w:proofErr w:type="spellStart"/>
            <w:r w:rsidRPr="00707E51">
              <w:rPr>
                <w:lang w:val="en-US"/>
              </w:rPr>
              <w:t>z.B.</w:t>
            </w:r>
            <w:proofErr w:type="spellEnd"/>
            <w:r w:rsidRPr="00707E51">
              <w:rPr>
                <w:lang w:val="en-US"/>
              </w:rPr>
              <w:t xml:space="preserve"> NMC111</w:t>
            </w:r>
            <w:r w:rsidRPr="00707E51">
              <w:rPr>
                <w:color w:val="FF0000"/>
                <w:lang w:val="en-US"/>
              </w:rPr>
              <w:br/>
            </w:r>
          </w:p>
        </w:tc>
        <w:tc>
          <w:tcPr>
            <w:tcW w:w="1985" w:type="dxa"/>
          </w:tcPr>
          <w:p w14:paraId="1827DC28" w14:textId="34419B3F" w:rsidR="004C0201" w:rsidRPr="004C0201" w:rsidRDefault="004C0201" w:rsidP="004C0201">
            <w:pPr>
              <w:pStyle w:val="Tab1vor3"/>
              <w:rPr>
                <w:color w:val="00B050"/>
              </w:rPr>
            </w:pPr>
          </w:p>
        </w:tc>
        <w:tc>
          <w:tcPr>
            <w:tcW w:w="1984" w:type="dxa"/>
          </w:tcPr>
          <w:p w14:paraId="4C35A9EC" w14:textId="371305C8" w:rsidR="004C0201" w:rsidRPr="004C0201" w:rsidRDefault="004C0201" w:rsidP="004C0201">
            <w:pPr>
              <w:pStyle w:val="Tab1vor3"/>
              <w:rPr>
                <w:color w:val="00B050"/>
              </w:rPr>
            </w:pPr>
          </w:p>
        </w:tc>
      </w:tr>
      <w:tr w:rsidR="004C0201" w:rsidRPr="00443D13" w14:paraId="17D80837" w14:textId="77777777" w:rsidTr="00707E51">
        <w:trPr>
          <w:trHeight w:val="1967"/>
        </w:trPr>
        <w:tc>
          <w:tcPr>
            <w:tcW w:w="1277" w:type="dxa"/>
          </w:tcPr>
          <w:p w14:paraId="2CCEDB10" w14:textId="77777777" w:rsidR="004C0201" w:rsidRPr="003E115B" w:rsidRDefault="004C0201" w:rsidP="004C0201">
            <w:pPr>
              <w:pStyle w:val="Tab1vor3"/>
            </w:pPr>
            <w:r>
              <w:t>Ionengitter des Materials am Pluspol</w:t>
            </w:r>
          </w:p>
        </w:tc>
        <w:tc>
          <w:tcPr>
            <w:tcW w:w="1984" w:type="dxa"/>
          </w:tcPr>
          <w:p w14:paraId="16B6B1E2" w14:textId="519F75B2" w:rsidR="004C0201" w:rsidRDefault="004C0201" w:rsidP="004C0201">
            <w:pPr>
              <w:pStyle w:val="Tab1vor3"/>
              <w:spacing w:before="180"/>
            </w:pPr>
            <w:r>
              <w:rPr>
                <w:noProof/>
                <w:lang w:val="en-US"/>
              </w:rPr>
              <w:drawing>
                <wp:inline distT="0" distB="0" distL="0" distR="0" wp14:anchorId="495417B9" wp14:editId="3772A207">
                  <wp:extent cx="1120719" cy="765545"/>
                  <wp:effectExtent l="0" t="0" r="3810" b="0"/>
                  <wp:docPr id="489871093" name="Grafik 2" descr="Ein Bild, das Handschrift, Schrift,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92251" name="Grafik 2" descr="Ein Bild, das Handschrift, Schrift, Text, Clipart enthält.&#10;&#10;Automatisch generierte Beschreibung"/>
                          <pic:cNvPicPr/>
                        </pic:nvPicPr>
                        <pic:blipFill rotWithShape="1">
                          <a:blip r:embed="rId45" cstate="print">
                            <a:extLst>
                              <a:ext uri="{28A0092B-C50C-407E-A947-70E740481C1C}">
                                <a14:useLocalDpi xmlns:a14="http://schemas.microsoft.com/office/drawing/2010/main" val="0"/>
                              </a:ext>
                            </a:extLst>
                          </a:blip>
                          <a:srcRect l="4720" r="8927" b="23436"/>
                          <a:stretch/>
                        </pic:blipFill>
                        <pic:spPr bwMode="auto">
                          <a:xfrm>
                            <a:off x="0" y="0"/>
                            <a:ext cx="1130541" cy="772254"/>
                          </a:xfrm>
                          <a:prstGeom prst="rect">
                            <a:avLst/>
                          </a:prstGeom>
                          <a:ln>
                            <a:noFill/>
                          </a:ln>
                          <a:extLst>
                            <a:ext uri="{53640926-AAD7-44D8-BBD7-CCE9431645EC}">
                              <a14:shadowObscured xmlns:a14="http://schemas.microsoft.com/office/drawing/2010/main"/>
                            </a:ext>
                          </a:extLst>
                        </pic:spPr>
                      </pic:pic>
                    </a:graphicData>
                  </a:graphic>
                </wp:inline>
              </w:drawing>
            </w:r>
          </w:p>
        </w:tc>
        <w:tc>
          <w:tcPr>
            <w:tcW w:w="2126" w:type="dxa"/>
          </w:tcPr>
          <w:p w14:paraId="79D2DFFF" w14:textId="6FD19F12" w:rsidR="004C0201" w:rsidRPr="00443D13" w:rsidRDefault="004C0201" w:rsidP="004C0201">
            <w:pPr>
              <w:pStyle w:val="Tab1vor3"/>
            </w:pPr>
          </w:p>
        </w:tc>
        <w:tc>
          <w:tcPr>
            <w:tcW w:w="1985" w:type="dxa"/>
          </w:tcPr>
          <w:p w14:paraId="3973F821" w14:textId="77777777" w:rsidR="004C0201" w:rsidRDefault="004C0201" w:rsidP="004C0201">
            <w:pPr>
              <w:pStyle w:val="Tab1"/>
            </w:pPr>
          </w:p>
          <w:p w14:paraId="29E842FB" w14:textId="41D7A9A7" w:rsidR="004C0201" w:rsidRPr="00443D13" w:rsidRDefault="004C0201" w:rsidP="004C0201">
            <w:pPr>
              <w:pStyle w:val="Tab1vor3"/>
            </w:pPr>
          </w:p>
        </w:tc>
        <w:tc>
          <w:tcPr>
            <w:tcW w:w="1984" w:type="dxa"/>
          </w:tcPr>
          <w:p w14:paraId="7418CC1F" w14:textId="77777777" w:rsidR="004C0201" w:rsidRDefault="004C0201" w:rsidP="004C0201">
            <w:pPr>
              <w:pStyle w:val="Tab1schwarz"/>
            </w:pPr>
            <w:r w:rsidRPr="0079566C">
              <w:t>Natriumeisenphosphat</w:t>
            </w:r>
          </w:p>
          <w:p w14:paraId="4E5E6F13" w14:textId="45EA381E" w:rsidR="004C0201" w:rsidRPr="00443D13" w:rsidRDefault="004C0201" w:rsidP="004C0201">
            <w:pPr>
              <w:pStyle w:val="Tab1vor3"/>
            </w:pPr>
          </w:p>
        </w:tc>
      </w:tr>
      <w:tr w:rsidR="004C0201" w:rsidRPr="00443D13" w14:paraId="45F8BCE6" w14:textId="77777777" w:rsidTr="00707E51">
        <w:trPr>
          <w:trHeight w:val="2475"/>
        </w:trPr>
        <w:tc>
          <w:tcPr>
            <w:tcW w:w="1277" w:type="dxa"/>
          </w:tcPr>
          <w:p w14:paraId="55BFF76D" w14:textId="77777777" w:rsidR="004C0201" w:rsidRPr="003E115B" w:rsidRDefault="004C0201" w:rsidP="004C0201">
            <w:pPr>
              <w:pStyle w:val="Tab1vor3"/>
            </w:pPr>
            <w:r w:rsidRPr="003E115B">
              <w:t>Vorteile</w:t>
            </w:r>
          </w:p>
        </w:tc>
        <w:tc>
          <w:tcPr>
            <w:tcW w:w="1984" w:type="dxa"/>
          </w:tcPr>
          <w:p w14:paraId="4083FB72" w14:textId="679CD41D" w:rsidR="004C0201" w:rsidRPr="004C0201" w:rsidRDefault="004C0201" w:rsidP="004C0201">
            <w:pPr>
              <w:pStyle w:val="Tab1vor3"/>
              <w:rPr>
                <w:color w:val="00B050"/>
              </w:rPr>
            </w:pPr>
          </w:p>
        </w:tc>
        <w:tc>
          <w:tcPr>
            <w:tcW w:w="2126" w:type="dxa"/>
          </w:tcPr>
          <w:p w14:paraId="22521F01" w14:textId="3C4546A5" w:rsidR="004C0201" w:rsidRPr="004C0201" w:rsidRDefault="004C0201" w:rsidP="004C0201">
            <w:pPr>
              <w:pStyle w:val="Tab1vor3"/>
              <w:rPr>
                <w:color w:val="00B050"/>
              </w:rPr>
            </w:pPr>
          </w:p>
        </w:tc>
        <w:tc>
          <w:tcPr>
            <w:tcW w:w="1985" w:type="dxa"/>
          </w:tcPr>
          <w:p w14:paraId="437C33FE" w14:textId="6F28E954" w:rsidR="004C0201" w:rsidRPr="004C0201" w:rsidRDefault="004C0201" w:rsidP="004C0201">
            <w:pPr>
              <w:pStyle w:val="Tab1vor3"/>
              <w:rPr>
                <w:color w:val="00B050"/>
              </w:rPr>
            </w:pPr>
          </w:p>
        </w:tc>
        <w:tc>
          <w:tcPr>
            <w:tcW w:w="1984" w:type="dxa"/>
          </w:tcPr>
          <w:p w14:paraId="0EE36DD2" w14:textId="10C602CE" w:rsidR="004C0201" w:rsidRPr="004C0201" w:rsidRDefault="004C0201" w:rsidP="004C0201">
            <w:pPr>
              <w:pStyle w:val="Tab1vor3"/>
              <w:rPr>
                <w:color w:val="00B050"/>
              </w:rPr>
            </w:pPr>
          </w:p>
        </w:tc>
      </w:tr>
      <w:tr w:rsidR="004C0201" w:rsidRPr="00443D13" w14:paraId="0F4EAF3F" w14:textId="77777777" w:rsidTr="00707E51">
        <w:trPr>
          <w:trHeight w:val="1664"/>
        </w:trPr>
        <w:tc>
          <w:tcPr>
            <w:tcW w:w="1277" w:type="dxa"/>
          </w:tcPr>
          <w:p w14:paraId="72739274" w14:textId="77777777" w:rsidR="004C0201" w:rsidRPr="003E115B" w:rsidRDefault="004C0201" w:rsidP="004C0201">
            <w:pPr>
              <w:pStyle w:val="Tab1vor3"/>
            </w:pPr>
            <w:r w:rsidRPr="003E115B">
              <w:t>Nachteile</w:t>
            </w:r>
          </w:p>
        </w:tc>
        <w:tc>
          <w:tcPr>
            <w:tcW w:w="1984" w:type="dxa"/>
          </w:tcPr>
          <w:p w14:paraId="56C6503E" w14:textId="4C8A13B7" w:rsidR="004C0201" w:rsidRPr="004C0201" w:rsidRDefault="004C0201" w:rsidP="004C0201">
            <w:pPr>
              <w:pStyle w:val="Tab1vor3"/>
              <w:rPr>
                <w:color w:val="00B050"/>
              </w:rPr>
            </w:pPr>
          </w:p>
        </w:tc>
        <w:tc>
          <w:tcPr>
            <w:tcW w:w="2126" w:type="dxa"/>
          </w:tcPr>
          <w:p w14:paraId="11014E24" w14:textId="31628BB1" w:rsidR="004C0201" w:rsidRPr="004C0201" w:rsidRDefault="004C0201" w:rsidP="004C0201">
            <w:pPr>
              <w:pStyle w:val="Tab1vor3"/>
              <w:rPr>
                <w:color w:val="00B050"/>
              </w:rPr>
            </w:pPr>
          </w:p>
        </w:tc>
        <w:tc>
          <w:tcPr>
            <w:tcW w:w="1985" w:type="dxa"/>
          </w:tcPr>
          <w:p w14:paraId="7A1F78F7" w14:textId="2C95E06A" w:rsidR="004C0201" w:rsidRPr="004C0201" w:rsidRDefault="004C0201" w:rsidP="004C0201">
            <w:pPr>
              <w:pStyle w:val="Tab1vor3"/>
              <w:rPr>
                <w:color w:val="00B050"/>
              </w:rPr>
            </w:pPr>
          </w:p>
        </w:tc>
        <w:tc>
          <w:tcPr>
            <w:tcW w:w="1984" w:type="dxa"/>
          </w:tcPr>
          <w:p w14:paraId="24709D49" w14:textId="0CCF178E" w:rsidR="004C0201" w:rsidRPr="004C0201" w:rsidRDefault="004C0201" w:rsidP="004C0201">
            <w:pPr>
              <w:pStyle w:val="Tab1vor3"/>
              <w:rPr>
                <w:color w:val="00B050"/>
              </w:rPr>
            </w:pPr>
          </w:p>
        </w:tc>
      </w:tr>
      <w:tr w:rsidR="004C0201" w:rsidRPr="00443D13" w14:paraId="17FAA1C9" w14:textId="77777777" w:rsidTr="00707E51">
        <w:trPr>
          <w:trHeight w:val="1264"/>
        </w:trPr>
        <w:tc>
          <w:tcPr>
            <w:tcW w:w="1277" w:type="dxa"/>
          </w:tcPr>
          <w:p w14:paraId="58A5C06D" w14:textId="77777777" w:rsidR="004C0201" w:rsidRPr="0014536F" w:rsidRDefault="004C0201" w:rsidP="004C0201">
            <w:pPr>
              <w:pStyle w:val="Tab1vor3"/>
            </w:pPr>
            <w:r w:rsidRPr="003E115B">
              <w:t>Anwendungen</w:t>
            </w:r>
          </w:p>
        </w:tc>
        <w:tc>
          <w:tcPr>
            <w:tcW w:w="1984" w:type="dxa"/>
          </w:tcPr>
          <w:p w14:paraId="69D40CCE" w14:textId="7FC75C47" w:rsidR="004C0201" w:rsidRPr="004C0201" w:rsidRDefault="004C0201" w:rsidP="004C0201">
            <w:pPr>
              <w:pStyle w:val="Tab1vor3"/>
              <w:rPr>
                <w:color w:val="00B050"/>
              </w:rPr>
            </w:pPr>
          </w:p>
        </w:tc>
        <w:tc>
          <w:tcPr>
            <w:tcW w:w="2126" w:type="dxa"/>
          </w:tcPr>
          <w:p w14:paraId="06FC3AAB" w14:textId="1E2C0AC1" w:rsidR="004C0201" w:rsidRPr="004C0201" w:rsidRDefault="004C0201" w:rsidP="004C0201">
            <w:pPr>
              <w:pStyle w:val="Tab1vor3"/>
              <w:rPr>
                <w:color w:val="00B050"/>
              </w:rPr>
            </w:pPr>
          </w:p>
        </w:tc>
        <w:tc>
          <w:tcPr>
            <w:tcW w:w="1985" w:type="dxa"/>
          </w:tcPr>
          <w:p w14:paraId="156360F4" w14:textId="1AA54470" w:rsidR="004C0201" w:rsidRPr="004C0201" w:rsidRDefault="004C0201" w:rsidP="004C0201">
            <w:pPr>
              <w:pStyle w:val="Tab1vor3"/>
              <w:rPr>
                <w:color w:val="00B050"/>
              </w:rPr>
            </w:pPr>
          </w:p>
        </w:tc>
        <w:tc>
          <w:tcPr>
            <w:tcW w:w="1984" w:type="dxa"/>
          </w:tcPr>
          <w:p w14:paraId="208B3846" w14:textId="513F4A9D" w:rsidR="004C0201" w:rsidRPr="004C0201" w:rsidRDefault="004C0201" w:rsidP="004C0201">
            <w:pPr>
              <w:pStyle w:val="Tab1vor3"/>
              <w:rPr>
                <w:color w:val="00B050"/>
              </w:rPr>
            </w:pPr>
          </w:p>
        </w:tc>
      </w:tr>
    </w:tbl>
    <w:p w14:paraId="383DEDF6" w14:textId="77777777" w:rsidR="00796624" w:rsidRDefault="00796624" w:rsidP="00796624">
      <w:pPr>
        <w:ind w:left="567" w:hanging="567"/>
      </w:pPr>
    </w:p>
    <w:p w14:paraId="676DEC6B" w14:textId="27231275" w:rsidR="00796624" w:rsidRDefault="00707E51" w:rsidP="00796624">
      <w:pPr>
        <w:ind w:left="567" w:hanging="567"/>
      </w:pPr>
      <w:r>
        <w:t>A4.2</w:t>
      </w:r>
      <w:r>
        <w:tab/>
        <w:t xml:space="preserve">Die Verwendung von Lithium in Li-Ionen-Akkus hat den Vorteil, dass grosse Spannungen und eine hohe Energiedichte erreicht werden </w:t>
      </w:r>
      <w:proofErr w:type="gramStart"/>
      <w:r>
        <w:t>können..</w:t>
      </w:r>
      <w:proofErr w:type="gramEnd"/>
      <w:r w:rsidR="00796624">
        <w:t xml:space="preserve"> Versuchen Sie mit Ihrem bisherigen Wissen zu erklären, weshalb </w:t>
      </w:r>
      <w:proofErr w:type="gramStart"/>
      <w:r w:rsidR="00796624">
        <w:t>Lithium-Ionen Akkus</w:t>
      </w:r>
      <w:proofErr w:type="gramEnd"/>
      <w:r w:rsidR="00796624">
        <w:t xml:space="preserve"> bei diesen beiden Eigenschaften so gut abschneiden.</w:t>
      </w:r>
    </w:p>
    <w:p w14:paraId="6D57EC74" w14:textId="77777777" w:rsidR="00707E51" w:rsidRPr="00C465E7" w:rsidRDefault="00707E51" w:rsidP="00707E51">
      <w:pPr>
        <w:rPr>
          <w:color w:val="00B050"/>
        </w:rPr>
      </w:pPr>
      <w:r w:rsidRPr="00C465E7">
        <w:rPr>
          <w:color w:val="00B050"/>
        </w:rPr>
        <w:t xml:space="preserve">Spannung: </w:t>
      </w:r>
      <w:r>
        <w:rPr>
          <w:color w:val="00B050"/>
        </w:rPr>
        <w:t>stark negatives</w:t>
      </w:r>
      <w:r w:rsidRPr="00C465E7">
        <w:rPr>
          <w:color w:val="00B050"/>
        </w:rPr>
        <w:t xml:space="preserve"> Redoxpotential</w:t>
      </w:r>
      <w:r>
        <w:rPr>
          <w:color w:val="00B050"/>
        </w:rPr>
        <w:t xml:space="preserve"> von </w:t>
      </w:r>
      <w:proofErr w:type="gramStart"/>
      <w:r>
        <w:rPr>
          <w:color w:val="00B050"/>
        </w:rPr>
        <w:t>Graphit</w:t>
      </w:r>
      <w:proofErr w:type="gramEnd"/>
    </w:p>
    <w:p w14:paraId="61171AE5" w14:textId="77777777" w:rsidR="00707E51" w:rsidRPr="000E3BDE" w:rsidRDefault="00707E51" w:rsidP="00707E51">
      <w:pPr>
        <w:rPr>
          <w:color w:val="00B050"/>
        </w:rPr>
      </w:pPr>
      <w:r w:rsidRPr="00C465E7">
        <w:rPr>
          <w:color w:val="00B050"/>
        </w:rPr>
        <w:t>Energiedichte: leichtes Element (Atommasse: 6.941 u)</w:t>
      </w:r>
    </w:p>
    <w:p w14:paraId="1BEE5C91" w14:textId="33E7A836" w:rsidR="00FC6362" w:rsidRDefault="00FC6362" w:rsidP="00331EDA"/>
    <w:p w14:paraId="592CF58F" w14:textId="43EC9F01" w:rsidR="00A741A2" w:rsidRDefault="00A741A2" w:rsidP="00331EDA"/>
    <w:p w14:paraId="679CBCFB" w14:textId="52A03984" w:rsidR="00A741A2" w:rsidRDefault="00A741A2" w:rsidP="00331EDA"/>
    <w:p w14:paraId="67CB6E78" w14:textId="77777777" w:rsidR="005F5BBC" w:rsidRDefault="005F5BBC" w:rsidP="00331EDA"/>
    <w:p w14:paraId="35C192E0" w14:textId="285CBC8D" w:rsidR="00ED73A2" w:rsidRPr="008827B8" w:rsidRDefault="00431EB4" w:rsidP="008827B8">
      <w:pPr>
        <w:ind w:left="567" w:hanging="567"/>
        <w:rPr>
          <w:b/>
          <w:bCs/>
        </w:rPr>
      </w:pPr>
      <w:r w:rsidRPr="008827B8">
        <w:rPr>
          <w:b/>
          <w:bCs/>
        </w:rPr>
        <w:t>Lösung</w:t>
      </w:r>
    </w:p>
    <w:tbl>
      <w:tblPr>
        <w:tblStyle w:val="Tabellenraster"/>
        <w:tblW w:w="9583" w:type="dxa"/>
        <w:tblInd w:w="-289" w:type="dxa"/>
        <w:tblLayout w:type="fixed"/>
        <w:tblLook w:val="04A0" w:firstRow="1" w:lastRow="0" w:firstColumn="1" w:lastColumn="0" w:noHBand="0" w:noVBand="1"/>
      </w:tblPr>
      <w:tblGrid>
        <w:gridCol w:w="1277"/>
        <w:gridCol w:w="2126"/>
        <w:gridCol w:w="2211"/>
        <w:gridCol w:w="1985"/>
        <w:gridCol w:w="1984"/>
      </w:tblGrid>
      <w:tr w:rsidR="009A74E8" w:rsidRPr="0014536F" w14:paraId="0B793BE2" w14:textId="77777777" w:rsidTr="009A74E8">
        <w:tc>
          <w:tcPr>
            <w:tcW w:w="1277" w:type="dxa"/>
          </w:tcPr>
          <w:p w14:paraId="5E2C7E94" w14:textId="77777777" w:rsidR="00ED73A2" w:rsidRPr="0014536F" w:rsidRDefault="00ED73A2" w:rsidP="00EE1AD7">
            <w:pPr>
              <w:pStyle w:val="Tab1vor3"/>
            </w:pPr>
          </w:p>
        </w:tc>
        <w:tc>
          <w:tcPr>
            <w:tcW w:w="2126" w:type="dxa"/>
          </w:tcPr>
          <w:p w14:paraId="6C00E07C" w14:textId="26E3421B" w:rsidR="00ED73A2" w:rsidRPr="0014536F" w:rsidRDefault="00ED73A2" w:rsidP="00EE1AD7">
            <w:pPr>
              <w:pStyle w:val="Tab1vor3"/>
            </w:pPr>
            <w:r>
              <w:t>Lithium-Cobalt</w:t>
            </w:r>
            <w:r w:rsidR="009A74E8">
              <w:t>-</w:t>
            </w:r>
            <w:r>
              <w:t>o</w:t>
            </w:r>
            <w:r w:rsidRPr="0014536F">
              <w:t>xid-Akku</w:t>
            </w:r>
          </w:p>
        </w:tc>
        <w:tc>
          <w:tcPr>
            <w:tcW w:w="2211" w:type="dxa"/>
          </w:tcPr>
          <w:p w14:paraId="78B0E463" w14:textId="77777777" w:rsidR="00ED73A2" w:rsidRPr="0014536F" w:rsidRDefault="00ED73A2" w:rsidP="00EE1AD7">
            <w:pPr>
              <w:pStyle w:val="Tab1vor3"/>
            </w:pPr>
            <w:r w:rsidRPr="0014536F">
              <w:t>Lithium-Nickel-Mangan-Cobalt-Akku</w:t>
            </w:r>
          </w:p>
        </w:tc>
        <w:tc>
          <w:tcPr>
            <w:tcW w:w="1985" w:type="dxa"/>
          </w:tcPr>
          <w:p w14:paraId="3536A72C" w14:textId="3C83C9D8" w:rsidR="00ED73A2" w:rsidRPr="0014536F" w:rsidRDefault="00ED73A2" w:rsidP="00EE1AD7">
            <w:pPr>
              <w:pStyle w:val="Tab1vor3"/>
            </w:pPr>
            <w:r w:rsidRPr="0014536F">
              <w:t>Lithium-Eisen</w:t>
            </w:r>
            <w:r w:rsidR="009A74E8">
              <w:t>-</w:t>
            </w:r>
            <w:r w:rsidRPr="0014536F">
              <w:t>phosphat-Akku</w:t>
            </w:r>
          </w:p>
        </w:tc>
        <w:tc>
          <w:tcPr>
            <w:tcW w:w="1984" w:type="dxa"/>
          </w:tcPr>
          <w:p w14:paraId="0CB80A8B" w14:textId="77777777" w:rsidR="00ED73A2" w:rsidRPr="0014536F" w:rsidRDefault="00ED73A2" w:rsidP="00EE1AD7">
            <w:pPr>
              <w:pStyle w:val="Tab1vor3"/>
            </w:pPr>
            <w:r w:rsidRPr="0014536F">
              <w:t>Natrium-Ionen-Akku</w:t>
            </w:r>
          </w:p>
        </w:tc>
      </w:tr>
      <w:tr w:rsidR="009A74E8" w:rsidRPr="005B35B2" w14:paraId="4DC5405F" w14:textId="77777777" w:rsidTr="009A74E8">
        <w:trPr>
          <w:trHeight w:val="680"/>
        </w:trPr>
        <w:tc>
          <w:tcPr>
            <w:tcW w:w="1277" w:type="dxa"/>
          </w:tcPr>
          <w:p w14:paraId="44FB0838" w14:textId="77777777" w:rsidR="00ED73A2" w:rsidRPr="003E115B" w:rsidRDefault="00ED73A2" w:rsidP="00EE1AD7">
            <w:pPr>
              <w:pStyle w:val="Tab1vor3"/>
            </w:pPr>
            <w:r w:rsidRPr="003E115B">
              <w:t>Abkürzung</w:t>
            </w:r>
          </w:p>
        </w:tc>
        <w:tc>
          <w:tcPr>
            <w:tcW w:w="2126" w:type="dxa"/>
          </w:tcPr>
          <w:p w14:paraId="6D77323E" w14:textId="77777777" w:rsidR="00ED73A2" w:rsidRPr="00AB7A5A" w:rsidRDefault="00ED73A2" w:rsidP="00EE1AD7">
            <w:pPr>
              <w:pStyle w:val="Tab1vor3"/>
            </w:pPr>
            <w:r w:rsidRPr="00AB7A5A">
              <w:t>LCO</w:t>
            </w:r>
          </w:p>
        </w:tc>
        <w:tc>
          <w:tcPr>
            <w:tcW w:w="2211" w:type="dxa"/>
          </w:tcPr>
          <w:p w14:paraId="10CF75EE" w14:textId="77777777" w:rsidR="00ED73A2" w:rsidRPr="005B35B2" w:rsidRDefault="00ED73A2" w:rsidP="00EE1AD7">
            <w:pPr>
              <w:pStyle w:val="Tab1vor3"/>
            </w:pPr>
            <w:r w:rsidRPr="00915A08">
              <w:rPr>
                <w:color w:val="00B050"/>
              </w:rPr>
              <w:t>NMC</w:t>
            </w:r>
          </w:p>
        </w:tc>
        <w:tc>
          <w:tcPr>
            <w:tcW w:w="1985" w:type="dxa"/>
          </w:tcPr>
          <w:p w14:paraId="01EBD341" w14:textId="77777777" w:rsidR="00ED73A2" w:rsidRPr="005B35B2" w:rsidRDefault="00ED73A2" w:rsidP="00EE1AD7">
            <w:pPr>
              <w:pStyle w:val="Tab1vor3"/>
            </w:pPr>
            <w:r w:rsidRPr="00915A08">
              <w:rPr>
                <w:color w:val="00B050"/>
              </w:rPr>
              <w:t>LFP</w:t>
            </w:r>
            <w:r>
              <w:br/>
            </w:r>
            <w:r w:rsidRPr="00411766">
              <w:t>Lithium-Ferrophosphat</w:t>
            </w:r>
          </w:p>
        </w:tc>
        <w:tc>
          <w:tcPr>
            <w:tcW w:w="1984" w:type="dxa"/>
          </w:tcPr>
          <w:p w14:paraId="4F140309" w14:textId="77777777" w:rsidR="00ED73A2" w:rsidRPr="005B35B2" w:rsidRDefault="00ED73A2" w:rsidP="00EE1AD7">
            <w:pPr>
              <w:pStyle w:val="Tab1vor3"/>
              <w:rPr>
                <w:lang w:val="en-US"/>
              </w:rPr>
            </w:pPr>
          </w:p>
        </w:tc>
      </w:tr>
      <w:tr w:rsidR="009A74E8" w:rsidRPr="00443D13" w14:paraId="22EA851F" w14:textId="77777777" w:rsidTr="009A74E8">
        <w:trPr>
          <w:trHeight w:val="973"/>
        </w:trPr>
        <w:tc>
          <w:tcPr>
            <w:tcW w:w="1277" w:type="dxa"/>
          </w:tcPr>
          <w:p w14:paraId="23434DA9" w14:textId="77777777" w:rsidR="00ED73A2" w:rsidRPr="003E115B" w:rsidRDefault="00ED73A2" w:rsidP="00EE1AD7">
            <w:pPr>
              <w:pStyle w:val="Tab1vor3"/>
            </w:pPr>
            <w:r w:rsidRPr="003E115B">
              <w:t xml:space="preserve">Formel des </w:t>
            </w:r>
            <w:r>
              <w:t>Materials am Pluspol</w:t>
            </w:r>
          </w:p>
        </w:tc>
        <w:tc>
          <w:tcPr>
            <w:tcW w:w="2126" w:type="dxa"/>
          </w:tcPr>
          <w:p w14:paraId="68071B5E" w14:textId="77777777" w:rsidR="00ED73A2" w:rsidRPr="00AB7A5A" w:rsidRDefault="00ED73A2" w:rsidP="00EE1AD7">
            <w:pPr>
              <w:pStyle w:val="Tab1vor3"/>
              <w:rPr>
                <w:lang w:val="en-US"/>
              </w:rPr>
            </w:pPr>
            <w:r w:rsidRPr="00AB7A5A">
              <w:rPr>
                <w:lang w:val="en-US"/>
              </w:rPr>
              <w:t>LiCoO</w:t>
            </w:r>
            <w:r w:rsidRPr="00AB7A5A">
              <w:rPr>
                <w:vertAlign w:val="subscript"/>
                <w:lang w:val="en-US"/>
              </w:rPr>
              <w:t>2</w:t>
            </w:r>
          </w:p>
        </w:tc>
        <w:tc>
          <w:tcPr>
            <w:tcW w:w="2211" w:type="dxa"/>
          </w:tcPr>
          <w:p w14:paraId="73B1D038" w14:textId="77777777" w:rsidR="00ED73A2" w:rsidRPr="00707E51" w:rsidRDefault="00ED73A2" w:rsidP="00EE1AD7">
            <w:pPr>
              <w:rPr>
                <w:lang w:val="en-US"/>
              </w:rPr>
            </w:pPr>
            <w:proofErr w:type="spellStart"/>
            <w:r w:rsidRPr="00707E51">
              <w:rPr>
                <w:lang w:val="en-US"/>
              </w:rPr>
              <w:t>z.B.</w:t>
            </w:r>
            <w:proofErr w:type="spellEnd"/>
            <w:r w:rsidRPr="00707E51">
              <w:rPr>
                <w:lang w:val="en-US"/>
              </w:rPr>
              <w:t xml:space="preserve"> NMC111</w:t>
            </w:r>
            <w:r w:rsidRPr="00707E51">
              <w:rPr>
                <w:color w:val="FF0000"/>
                <w:lang w:val="en-US"/>
              </w:rPr>
              <w:br/>
            </w:r>
            <w:r w:rsidRPr="00707E51">
              <w:rPr>
                <w:color w:val="00B050"/>
                <w:lang w:val="en-US"/>
              </w:rPr>
              <w:t>LiNi</w:t>
            </w:r>
            <w:r w:rsidRPr="00707E51">
              <w:rPr>
                <w:color w:val="00B050"/>
                <w:vertAlign w:val="subscript"/>
                <w:lang w:val="en-US"/>
              </w:rPr>
              <w:t>0.33</w:t>
            </w:r>
            <w:r w:rsidRPr="00707E51">
              <w:rPr>
                <w:color w:val="00B050"/>
                <w:lang w:val="en-US"/>
              </w:rPr>
              <w:t>Mn</w:t>
            </w:r>
            <w:r w:rsidRPr="00707E51">
              <w:rPr>
                <w:color w:val="00B050"/>
                <w:vertAlign w:val="subscript"/>
                <w:lang w:val="en-US"/>
              </w:rPr>
              <w:t>0.33</w:t>
            </w:r>
            <w:r w:rsidRPr="00707E51">
              <w:rPr>
                <w:color w:val="00B050"/>
                <w:lang w:val="en-US"/>
              </w:rPr>
              <w:t>Co</w:t>
            </w:r>
            <w:r w:rsidRPr="00707E51">
              <w:rPr>
                <w:color w:val="00B050"/>
                <w:vertAlign w:val="subscript"/>
                <w:lang w:val="en-US"/>
              </w:rPr>
              <w:t>0.33</w:t>
            </w:r>
            <w:r w:rsidRPr="00707E51">
              <w:rPr>
                <w:color w:val="00B050"/>
                <w:lang w:val="en-US"/>
              </w:rPr>
              <w:t>O</w:t>
            </w:r>
            <w:r w:rsidRPr="00707E51">
              <w:rPr>
                <w:color w:val="00B050"/>
                <w:vertAlign w:val="subscript"/>
                <w:lang w:val="en-US"/>
              </w:rPr>
              <w:t>2</w:t>
            </w:r>
          </w:p>
        </w:tc>
        <w:tc>
          <w:tcPr>
            <w:tcW w:w="1985" w:type="dxa"/>
          </w:tcPr>
          <w:p w14:paraId="078DE3D7" w14:textId="77777777" w:rsidR="00ED73A2" w:rsidRPr="004C0201" w:rsidRDefault="00ED73A2" w:rsidP="00EE1AD7">
            <w:pPr>
              <w:pStyle w:val="Tab1vor3"/>
              <w:rPr>
                <w:color w:val="00B050"/>
              </w:rPr>
            </w:pPr>
            <w:r w:rsidRPr="004C0201">
              <w:rPr>
                <w:color w:val="00B050"/>
              </w:rPr>
              <w:t>LiFePO</w:t>
            </w:r>
            <w:r w:rsidRPr="004C0201">
              <w:rPr>
                <w:color w:val="00B050"/>
                <w:vertAlign w:val="subscript"/>
              </w:rPr>
              <w:t>4</w:t>
            </w:r>
          </w:p>
        </w:tc>
        <w:tc>
          <w:tcPr>
            <w:tcW w:w="1984" w:type="dxa"/>
          </w:tcPr>
          <w:p w14:paraId="696A6D5E" w14:textId="77777777" w:rsidR="00ED73A2" w:rsidRPr="004C0201" w:rsidRDefault="00ED73A2" w:rsidP="00EE1AD7">
            <w:pPr>
              <w:tabs>
                <w:tab w:val="center" w:pos="1451"/>
              </w:tabs>
              <w:spacing w:before="80" w:line="240" w:lineRule="auto"/>
              <w:rPr>
                <w:color w:val="00B050"/>
              </w:rPr>
            </w:pPr>
            <w:r w:rsidRPr="004C0201">
              <w:rPr>
                <w:color w:val="00B050"/>
              </w:rPr>
              <w:t>NaFePO</w:t>
            </w:r>
            <w:r w:rsidRPr="004C0201">
              <w:rPr>
                <w:color w:val="00B050"/>
                <w:vertAlign w:val="subscript"/>
              </w:rPr>
              <w:t>4</w:t>
            </w:r>
            <w:r w:rsidRPr="004C0201">
              <w:rPr>
                <w:color w:val="00B050"/>
              </w:rPr>
              <w:t xml:space="preserve"> </w:t>
            </w:r>
          </w:p>
          <w:p w14:paraId="32F2AD2E" w14:textId="77777777" w:rsidR="00ED73A2" w:rsidRPr="004C0201" w:rsidRDefault="00ED73A2" w:rsidP="00EE1AD7">
            <w:pPr>
              <w:pStyle w:val="Tab1vor3"/>
              <w:rPr>
                <w:color w:val="00B050"/>
              </w:rPr>
            </w:pPr>
            <w:r w:rsidRPr="004C0201">
              <w:rPr>
                <w:color w:val="00B050"/>
              </w:rPr>
              <w:t>NaMnO</w:t>
            </w:r>
            <w:r w:rsidRPr="004C0201">
              <w:rPr>
                <w:color w:val="00B050"/>
                <w:vertAlign w:val="subscript"/>
              </w:rPr>
              <w:t>2</w:t>
            </w:r>
          </w:p>
        </w:tc>
      </w:tr>
      <w:tr w:rsidR="009A74E8" w:rsidRPr="00443D13" w14:paraId="2D3339D7" w14:textId="77777777" w:rsidTr="009A74E8">
        <w:trPr>
          <w:trHeight w:val="1967"/>
        </w:trPr>
        <w:tc>
          <w:tcPr>
            <w:tcW w:w="1277" w:type="dxa"/>
          </w:tcPr>
          <w:p w14:paraId="1A01ADB6" w14:textId="77777777" w:rsidR="00ED73A2" w:rsidRPr="003E115B" w:rsidRDefault="00ED73A2" w:rsidP="00EE1AD7">
            <w:pPr>
              <w:pStyle w:val="Tab1vor3"/>
            </w:pPr>
            <w:r>
              <w:t>Ionengitter des Materials am Pluspol</w:t>
            </w:r>
          </w:p>
        </w:tc>
        <w:tc>
          <w:tcPr>
            <w:tcW w:w="2126" w:type="dxa"/>
          </w:tcPr>
          <w:p w14:paraId="4D71E27A" w14:textId="77777777" w:rsidR="00ED73A2" w:rsidRDefault="00ED73A2" w:rsidP="0006068E">
            <w:pPr>
              <w:pStyle w:val="Tab1vor3"/>
              <w:spacing w:before="240"/>
            </w:pPr>
            <w:r>
              <w:rPr>
                <w:noProof/>
                <w:lang w:val="en-US"/>
              </w:rPr>
              <w:drawing>
                <wp:inline distT="0" distB="0" distL="0" distR="0" wp14:anchorId="4EAB0C46" wp14:editId="1302A8DB">
                  <wp:extent cx="1120719" cy="765545"/>
                  <wp:effectExtent l="0" t="0" r="3810" b="0"/>
                  <wp:docPr id="1294329682" name="Grafik 2" descr="Ein Bild, das Handschrift, Schrift,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92251" name="Grafik 2" descr="Ein Bild, das Handschrift, Schrift, Text, Clipart enthält.&#10;&#10;Automatisch generierte Beschreibung"/>
                          <pic:cNvPicPr/>
                        </pic:nvPicPr>
                        <pic:blipFill rotWithShape="1">
                          <a:blip r:embed="rId45" cstate="print">
                            <a:extLst>
                              <a:ext uri="{28A0092B-C50C-407E-A947-70E740481C1C}">
                                <a14:useLocalDpi xmlns:a14="http://schemas.microsoft.com/office/drawing/2010/main" val="0"/>
                              </a:ext>
                            </a:extLst>
                          </a:blip>
                          <a:srcRect l="4720" r="8927" b="23436"/>
                          <a:stretch/>
                        </pic:blipFill>
                        <pic:spPr bwMode="auto">
                          <a:xfrm>
                            <a:off x="0" y="0"/>
                            <a:ext cx="1130541" cy="772254"/>
                          </a:xfrm>
                          <a:prstGeom prst="rect">
                            <a:avLst/>
                          </a:prstGeom>
                          <a:ln>
                            <a:noFill/>
                          </a:ln>
                          <a:extLst>
                            <a:ext uri="{53640926-AAD7-44D8-BBD7-CCE9431645EC}">
                              <a14:shadowObscured xmlns:a14="http://schemas.microsoft.com/office/drawing/2010/main"/>
                            </a:ext>
                          </a:extLst>
                        </pic:spPr>
                      </pic:pic>
                    </a:graphicData>
                  </a:graphic>
                </wp:inline>
              </w:drawing>
            </w:r>
          </w:p>
        </w:tc>
        <w:tc>
          <w:tcPr>
            <w:tcW w:w="2211" w:type="dxa"/>
          </w:tcPr>
          <w:p w14:paraId="250A477A" w14:textId="1774996E" w:rsidR="00ED73A2" w:rsidRPr="0006068E" w:rsidRDefault="00ED73A2" w:rsidP="0006068E">
            <w:pPr>
              <w:spacing w:before="240"/>
            </w:pPr>
            <w:r>
              <w:rPr>
                <w:noProof/>
                <w:lang w:val="en-US"/>
              </w:rPr>
              <w:drawing>
                <wp:inline distT="0" distB="0" distL="0" distR="0" wp14:anchorId="6814A1B6" wp14:editId="78E952E1">
                  <wp:extent cx="1247686" cy="770139"/>
                  <wp:effectExtent l="0" t="0" r="0" b="5080"/>
                  <wp:docPr id="1992291921" name="Grafik 3" descr="Ein Bild, das Text, Handschrift, Schrif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81528" name="Grafik 3" descr="Ein Bild, das Text, Handschrift, Schrift, Clipart enthält.&#10;&#10;Automatisch generierte Beschreibung"/>
                          <pic:cNvPicPr/>
                        </pic:nvPicPr>
                        <pic:blipFill rotWithShape="1">
                          <a:blip r:embed="rId10" cstate="print">
                            <a:extLst>
                              <a:ext uri="{28A0092B-C50C-407E-A947-70E740481C1C}">
                                <a14:useLocalDpi xmlns:a14="http://schemas.microsoft.com/office/drawing/2010/main" val="0"/>
                              </a:ext>
                            </a:extLst>
                          </a:blip>
                          <a:srcRect t="16782" b="18406"/>
                          <a:stretch/>
                        </pic:blipFill>
                        <pic:spPr bwMode="auto">
                          <a:xfrm>
                            <a:off x="0" y="0"/>
                            <a:ext cx="1266085" cy="781496"/>
                          </a:xfrm>
                          <a:prstGeom prst="rect">
                            <a:avLst/>
                          </a:prstGeom>
                          <a:ln>
                            <a:noFill/>
                          </a:ln>
                          <a:extLst>
                            <a:ext uri="{53640926-AAD7-44D8-BBD7-CCE9431645EC}">
                              <a14:shadowObscured xmlns:a14="http://schemas.microsoft.com/office/drawing/2010/main"/>
                            </a:ext>
                          </a:extLst>
                        </pic:spPr>
                      </pic:pic>
                    </a:graphicData>
                  </a:graphic>
                </wp:inline>
              </w:drawing>
            </w:r>
          </w:p>
        </w:tc>
        <w:tc>
          <w:tcPr>
            <w:tcW w:w="1985" w:type="dxa"/>
          </w:tcPr>
          <w:p w14:paraId="1664CF0B" w14:textId="77777777" w:rsidR="00ED73A2" w:rsidRDefault="00ED73A2" w:rsidP="00EE1AD7">
            <w:pPr>
              <w:pStyle w:val="Tab1"/>
            </w:pPr>
          </w:p>
          <w:p w14:paraId="3467838E" w14:textId="77777777" w:rsidR="00ED73A2" w:rsidRPr="00443D13" w:rsidRDefault="00ED73A2" w:rsidP="00EE1AD7">
            <w:pPr>
              <w:pStyle w:val="Tab1vor3"/>
            </w:pPr>
            <w:r>
              <w:rPr>
                <w:noProof/>
                <w:lang w:val="en-US"/>
              </w:rPr>
              <w:drawing>
                <wp:inline distT="0" distB="0" distL="0" distR="0" wp14:anchorId="04B817C4" wp14:editId="0BAA6FD9">
                  <wp:extent cx="1152000" cy="622007"/>
                  <wp:effectExtent l="0" t="0" r="3810" b="635"/>
                  <wp:docPr id="1284806605"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945861" name="Grafik 1907945861"/>
                          <pic:cNvPicPr/>
                        </pic:nvPicPr>
                        <pic:blipFill rotWithShape="1">
                          <a:blip r:embed="rId46" cstate="print">
                            <a:extLst>
                              <a:ext uri="{28A0092B-C50C-407E-A947-70E740481C1C}">
                                <a14:useLocalDpi xmlns:a14="http://schemas.microsoft.com/office/drawing/2010/main" val="0"/>
                              </a:ext>
                            </a:extLst>
                          </a:blip>
                          <a:srcRect b="27287"/>
                          <a:stretch/>
                        </pic:blipFill>
                        <pic:spPr bwMode="auto">
                          <a:xfrm>
                            <a:off x="0" y="0"/>
                            <a:ext cx="1152000" cy="622007"/>
                          </a:xfrm>
                          <a:prstGeom prst="rect">
                            <a:avLst/>
                          </a:prstGeom>
                          <a:ln>
                            <a:noFill/>
                          </a:ln>
                          <a:extLst>
                            <a:ext uri="{53640926-AAD7-44D8-BBD7-CCE9431645EC}">
                              <a14:shadowObscured xmlns:a14="http://schemas.microsoft.com/office/drawing/2010/main"/>
                            </a:ext>
                          </a:extLst>
                        </pic:spPr>
                      </pic:pic>
                    </a:graphicData>
                  </a:graphic>
                </wp:inline>
              </w:drawing>
            </w:r>
          </w:p>
        </w:tc>
        <w:tc>
          <w:tcPr>
            <w:tcW w:w="1984" w:type="dxa"/>
          </w:tcPr>
          <w:p w14:paraId="022EBF06" w14:textId="585691C7" w:rsidR="00ED73A2" w:rsidRPr="0006068E" w:rsidRDefault="00ED73A2" w:rsidP="00EE1AD7">
            <w:pPr>
              <w:pStyle w:val="Tab1schwarz"/>
              <w:rPr>
                <w:sz w:val="18"/>
                <w:szCs w:val="18"/>
              </w:rPr>
            </w:pPr>
            <w:proofErr w:type="spellStart"/>
            <w:r w:rsidRPr="0006068E">
              <w:rPr>
                <w:sz w:val="18"/>
                <w:szCs w:val="18"/>
              </w:rPr>
              <w:t>Natriumeisenphoshat</w:t>
            </w:r>
            <w:proofErr w:type="spellEnd"/>
          </w:p>
          <w:p w14:paraId="5662F3E3" w14:textId="77777777" w:rsidR="00ED73A2" w:rsidRPr="00443D13" w:rsidRDefault="00ED73A2" w:rsidP="00EE1AD7">
            <w:pPr>
              <w:pStyle w:val="Tab1vor3"/>
            </w:pPr>
            <w:r>
              <w:rPr>
                <w:noProof/>
                <w:lang w:val="en-US"/>
              </w:rPr>
              <w:drawing>
                <wp:inline distT="0" distB="0" distL="0" distR="0" wp14:anchorId="00E523C3" wp14:editId="7199AE67">
                  <wp:extent cx="1186554" cy="659219"/>
                  <wp:effectExtent l="0" t="0" r="0" b="7620"/>
                  <wp:docPr id="3268045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72732" name="Grafik 1461372732"/>
                          <pic:cNvPicPr/>
                        </pic:nvPicPr>
                        <pic:blipFill rotWithShape="1">
                          <a:blip r:embed="rId8" cstate="print">
                            <a:extLst>
                              <a:ext uri="{28A0092B-C50C-407E-A947-70E740481C1C}">
                                <a14:useLocalDpi xmlns:a14="http://schemas.microsoft.com/office/drawing/2010/main" val="0"/>
                              </a:ext>
                            </a:extLst>
                          </a:blip>
                          <a:srcRect t="4005" b="24437"/>
                          <a:stretch/>
                        </pic:blipFill>
                        <pic:spPr bwMode="auto">
                          <a:xfrm>
                            <a:off x="0" y="0"/>
                            <a:ext cx="1195362" cy="664112"/>
                          </a:xfrm>
                          <a:prstGeom prst="rect">
                            <a:avLst/>
                          </a:prstGeom>
                          <a:ln>
                            <a:noFill/>
                          </a:ln>
                          <a:extLst>
                            <a:ext uri="{53640926-AAD7-44D8-BBD7-CCE9431645EC}">
                              <a14:shadowObscured xmlns:a14="http://schemas.microsoft.com/office/drawing/2010/main"/>
                            </a:ext>
                          </a:extLst>
                        </pic:spPr>
                      </pic:pic>
                    </a:graphicData>
                  </a:graphic>
                </wp:inline>
              </w:drawing>
            </w:r>
          </w:p>
        </w:tc>
      </w:tr>
      <w:tr w:rsidR="009A74E8" w:rsidRPr="00443D13" w14:paraId="37127BBE" w14:textId="77777777" w:rsidTr="009A74E8">
        <w:trPr>
          <w:trHeight w:val="2475"/>
        </w:trPr>
        <w:tc>
          <w:tcPr>
            <w:tcW w:w="1277" w:type="dxa"/>
          </w:tcPr>
          <w:p w14:paraId="213EA694" w14:textId="77777777" w:rsidR="00ED73A2" w:rsidRPr="003E115B" w:rsidRDefault="00ED73A2" w:rsidP="00EE1AD7">
            <w:pPr>
              <w:pStyle w:val="Tab1vor3"/>
            </w:pPr>
            <w:r w:rsidRPr="003E115B">
              <w:t>Vorteile</w:t>
            </w:r>
          </w:p>
        </w:tc>
        <w:tc>
          <w:tcPr>
            <w:tcW w:w="2126" w:type="dxa"/>
          </w:tcPr>
          <w:p w14:paraId="7B893B74" w14:textId="77777777" w:rsidR="00ED73A2" w:rsidRPr="004C0201" w:rsidRDefault="00ED73A2" w:rsidP="00EE1AD7">
            <w:pPr>
              <w:pStyle w:val="Tab1"/>
              <w:rPr>
                <w:color w:val="00B050"/>
              </w:rPr>
            </w:pPr>
            <w:r w:rsidRPr="004C0201">
              <w:rPr>
                <w:color w:val="00B050"/>
              </w:rPr>
              <w:t>hohe Spannung 3,8 V</w:t>
            </w:r>
          </w:p>
          <w:p w14:paraId="5ABABA1D" w14:textId="77777777" w:rsidR="00ED73A2" w:rsidRPr="004C0201" w:rsidRDefault="00ED73A2" w:rsidP="00EE1AD7">
            <w:pPr>
              <w:pStyle w:val="Tab1vor3"/>
              <w:rPr>
                <w:color w:val="00B050"/>
              </w:rPr>
            </w:pPr>
            <w:r w:rsidRPr="004C0201">
              <w:rPr>
                <w:color w:val="00B050"/>
              </w:rPr>
              <w:t>hohe Energiedichte</w:t>
            </w:r>
          </w:p>
        </w:tc>
        <w:tc>
          <w:tcPr>
            <w:tcW w:w="2211" w:type="dxa"/>
          </w:tcPr>
          <w:p w14:paraId="4882D6CE" w14:textId="1EA1F8F1" w:rsidR="00ED73A2" w:rsidRPr="004C0201" w:rsidRDefault="00ED73A2" w:rsidP="00EE1AD7">
            <w:pPr>
              <w:pStyle w:val="Tab1"/>
              <w:rPr>
                <w:color w:val="00B050"/>
              </w:rPr>
            </w:pPr>
            <w:r w:rsidRPr="004C0201">
              <w:rPr>
                <w:color w:val="00B050"/>
              </w:rPr>
              <w:t>hohe Energiedichte</w:t>
            </w:r>
          </w:p>
          <w:p w14:paraId="5E7788BB" w14:textId="7D0E7BE6" w:rsidR="00ED73A2" w:rsidRPr="004C0201" w:rsidRDefault="00ED73A2" w:rsidP="00EE1AD7">
            <w:pPr>
              <w:pStyle w:val="Tab1"/>
              <w:rPr>
                <w:color w:val="00B050"/>
              </w:rPr>
            </w:pPr>
            <w:r w:rsidRPr="004C0201">
              <w:rPr>
                <w:color w:val="00B050"/>
              </w:rPr>
              <w:t>gute Langzeitstabilität</w:t>
            </w:r>
          </w:p>
          <w:p w14:paraId="2AC55D5B" w14:textId="77777777" w:rsidR="00ED73A2" w:rsidRPr="004C0201" w:rsidRDefault="00ED73A2" w:rsidP="00EE1AD7">
            <w:pPr>
              <w:pStyle w:val="Tab1"/>
              <w:rPr>
                <w:color w:val="00B050"/>
              </w:rPr>
            </w:pPr>
            <w:r w:rsidRPr="004C0201">
              <w:rPr>
                <w:color w:val="00B050"/>
              </w:rPr>
              <w:t xml:space="preserve">weniger Cobalt </w:t>
            </w:r>
          </w:p>
          <w:p w14:paraId="709B235A" w14:textId="2F1CDCC2" w:rsidR="00ED73A2" w:rsidRPr="004C0201" w:rsidRDefault="00ED73A2" w:rsidP="00EE1AD7">
            <w:pPr>
              <w:pStyle w:val="Tab1vor3"/>
              <w:rPr>
                <w:color w:val="00B050"/>
              </w:rPr>
            </w:pPr>
            <w:r w:rsidRPr="004C0201">
              <w:rPr>
                <w:color w:val="00B050"/>
              </w:rPr>
              <w:t>Zusammensetzung anpassbar auf jeweilige Anwendung</w:t>
            </w:r>
          </w:p>
        </w:tc>
        <w:tc>
          <w:tcPr>
            <w:tcW w:w="1985" w:type="dxa"/>
          </w:tcPr>
          <w:p w14:paraId="0AA835D9" w14:textId="77777777" w:rsidR="00ED73A2" w:rsidRPr="004C0201" w:rsidRDefault="00ED73A2" w:rsidP="00EE1AD7">
            <w:pPr>
              <w:pStyle w:val="Tab1"/>
              <w:rPr>
                <w:color w:val="00B050"/>
              </w:rPr>
            </w:pPr>
            <w:r w:rsidRPr="004C0201">
              <w:rPr>
                <w:color w:val="00B050"/>
              </w:rPr>
              <w:t>umweltfreundlich</w:t>
            </w:r>
          </w:p>
          <w:p w14:paraId="72268CF0" w14:textId="77777777" w:rsidR="00ED73A2" w:rsidRPr="004C0201" w:rsidRDefault="00ED73A2" w:rsidP="00EE1AD7">
            <w:pPr>
              <w:pStyle w:val="Tab1"/>
              <w:rPr>
                <w:color w:val="00B050"/>
              </w:rPr>
            </w:pPr>
            <w:r w:rsidRPr="004C0201">
              <w:rPr>
                <w:color w:val="00B050"/>
              </w:rPr>
              <w:t>kein Cobalt</w:t>
            </w:r>
          </w:p>
          <w:p w14:paraId="4BF9BB7D" w14:textId="77777777" w:rsidR="00ED73A2" w:rsidRPr="004C0201" w:rsidRDefault="00ED73A2" w:rsidP="00EE1AD7">
            <w:pPr>
              <w:pStyle w:val="Tab1"/>
              <w:rPr>
                <w:color w:val="00B050"/>
              </w:rPr>
            </w:pPr>
            <w:r w:rsidRPr="004C0201">
              <w:rPr>
                <w:color w:val="00B050"/>
              </w:rPr>
              <w:t>weniger Lithium nötigt für dieselbe Kapazität</w:t>
            </w:r>
          </w:p>
          <w:p w14:paraId="469A7E41" w14:textId="77777777" w:rsidR="00ED73A2" w:rsidRPr="004C0201" w:rsidRDefault="00ED73A2" w:rsidP="00EE1AD7">
            <w:pPr>
              <w:pStyle w:val="Tab1"/>
              <w:rPr>
                <w:color w:val="00B050"/>
              </w:rPr>
            </w:pPr>
            <w:r w:rsidRPr="004C0201">
              <w:rPr>
                <w:color w:val="00B050"/>
              </w:rPr>
              <w:t xml:space="preserve">kurze Ladezeiten, </w:t>
            </w:r>
          </w:p>
          <w:p w14:paraId="2FEA6745" w14:textId="77777777" w:rsidR="00ED73A2" w:rsidRPr="004C0201" w:rsidRDefault="00ED73A2" w:rsidP="00EE1AD7">
            <w:pPr>
              <w:pStyle w:val="Tab1vor3"/>
              <w:rPr>
                <w:color w:val="00B050"/>
              </w:rPr>
            </w:pPr>
            <w:r w:rsidRPr="004C0201">
              <w:rPr>
                <w:color w:val="00B050"/>
              </w:rPr>
              <w:t>lange Lebensdauer</w:t>
            </w:r>
          </w:p>
        </w:tc>
        <w:tc>
          <w:tcPr>
            <w:tcW w:w="1984" w:type="dxa"/>
          </w:tcPr>
          <w:p w14:paraId="4E888BDF" w14:textId="77777777" w:rsidR="00ED73A2" w:rsidRPr="004C0201" w:rsidRDefault="00ED73A2" w:rsidP="00EE1AD7">
            <w:pPr>
              <w:pStyle w:val="Tab1"/>
              <w:rPr>
                <w:color w:val="00B050"/>
              </w:rPr>
            </w:pPr>
            <w:r w:rsidRPr="004C0201">
              <w:rPr>
                <w:color w:val="00B050"/>
              </w:rPr>
              <w:t>billig, da Na</w:t>
            </w:r>
            <w:r w:rsidRPr="004C0201">
              <w:rPr>
                <w:color w:val="00B050"/>
                <w:vertAlign w:val="superscript"/>
              </w:rPr>
              <w:t>+</w:t>
            </w:r>
            <w:r w:rsidRPr="004C0201">
              <w:rPr>
                <w:color w:val="00B050"/>
              </w:rPr>
              <w:t xml:space="preserve"> einfach zu gewinnen ist</w:t>
            </w:r>
          </w:p>
          <w:p w14:paraId="676AC0A0" w14:textId="77777777" w:rsidR="00ED73A2" w:rsidRPr="004C0201" w:rsidRDefault="00ED73A2" w:rsidP="00EE1AD7">
            <w:pPr>
              <w:pStyle w:val="Tab1"/>
              <w:rPr>
                <w:color w:val="00B050"/>
              </w:rPr>
            </w:pPr>
            <w:r w:rsidRPr="004C0201">
              <w:rPr>
                <w:color w:val="00B050"/>
              </w:rPr>
              <w:t>schnell aufladbar</w:t>
            </w:r>
          </w:p>
          <w:p w14:paraId="056CB96F" w14:textId="77777777" w:rsidR="00ED73A2" w:rsidRPr="004C0201" w:rsidRDefault="00ED73A2" w:rsidP="00EE1AD7">
            <w:pPr>
              <w:pStyle w:val="Tab1vor3"/>
              <w:rPr>
                <w:color w:val="00B050"/>
              </w:rPr>
            </w:pPr>
            <w:r w:rsidRPr="004C0201">
              <w:rPr>
                <w:color w:val="00B050"/>
              </w:rPr>
              <w:t>bei tiefer Temperatur besser als Li</w:t>
            </w:r>
            <w:r w:rsidRPr="004C0201">
              <w:rPr>
                <w:color w:val="00B050"/>
                <w:vertAlign w:val="superscript"/>
              </w:rPr>
              <w:t>+</w:t>
            </w:r>
            <w:r w:rsidRPr="004C0201">
              <w:rPr>
                <w:color w:val="00B050"/>
              </w:rPr>
              <w:t xml:space="preserve">   </w:t>
            </w:r>
          </w:p>
        </w:tc>
      </w:tr>
      <w:tr w:rsidR="009A74E8" w:rsidRPr="00443D13" w14:paraId="22942717" w14:textId="77777777" w:rsidTr="009A74E8">
        <w:trPr>
          <w:trHeight w:val="1664"/>
        </w:trPr>
        <w:tc>
          <w:tcPr>
            <w:tcW w:w="1277" w:type="dxa"/>
          </w:tcPr>
          <w:p w14:paraId="5B21E623" w14:textId="77777777" w:rsidR="00ED73A2" w:rsidRPr="003E115B" w:rsidRDefault="00ED73A2" w:rsidP="00EE1AD7">
            <w:pPr>
              <w:pStyle w:val="Tab1vor3"/>
            </w:pPr>
            <w:r w:rsidRPr="003E115B">
              <w:t>Nachteile</w:t>
            </w:r>
          </w:p>
        </w:tc>
        <w:tc>
          <w:tcPr>
            <w:tcW w:w="2126" w:type="dxa"/>
          </w:tcPr>
          <w:p w14:paraId="3E86BCCF" w14:textId="77777777" w:rsidR="00ED73A2" w:rsidRPr="004C0201" w:rsidRDefault="00ED73A2" w:rsidP="00EE1AD7">
            <w:pPr>
              <w:pStyle w:val="Tab1"/>
              <w:rPr>
                <w:color w:val="00B050"/>
              </w:rPr>
            </w:pPr>
            <w:r w:rsidRPr="004C0201">
              <w:rPr>
                <w:color w:val="00B050"/>
              </w:rPr>
              <w:t>teuer</w:t>
            </w:r>
          </w:p>
          <w:p w14:paraId="520620D9" w14:textId="77777777" w:rsidR="00ED73A2" w:rsidRPr="004C0201" w:rsidRDefault="00ED73A2" w:rsidP="00EE1AD7">
            <w:pPr>
              <w:pStyle w:val="Tab1vor3"/>
              <w:rPr>
                <w:color w:val="00B050"/>
              </w:rPr>
            </w:pPr>
            <w:proofErr w:type="gramStart"/>
            <w:r w:rsidRPr="004C0201">
              <w:rPr>
                <w:color w:val="00B050"/>
              </w:rPr>
              <w:t>enthält</w:t>
            </w:r>
            <w:proofErr w:type="gramEnd"/>
            <w:r w:rsidRPr="004C0201">
              <w:rPr>
                <w:color w:val="00B050"/>
              </w:rPr>
              <w:t xml:space="preserve"> viel Co und Li</w:t>
            </w:r>
          </w:p>
        </w:tc>
        <w:tc>
          <w:tcPr>
            <w:tcW w:w="2211" w:type="dxa"/>
          </w:tcPr>
          <w:p w14:paraId="502701E4" w14:textId="77777777" w:rsidR="00ED73A2" w:rsidRPr="004C0201" w:rsidRDefault="00ED73A2" w:rsidP="00EE1AD7">
            <w:pPr>
              <w:pStyle w:val="Tab1"/>
              <w:rPr>
                <w:color w:val="00B050"/>
              </w:rPr>
            </w:pPr>
            <w:r w:rsidRPr="004C0201">
              <w:rPr>
                <w:color w:val="00B050"/>
              </w:rPr>
              <w:t>leicht tiefere Spannung</w:t>
            </w:r>
          </w:p>
          <w:p w14:paraId="03807899" w14:textId="77777777" w:rsidR="00ED73A2" w:rsidRPr="004C0201" w:rsidRDefault="00ED73A2" w:rsidP="00EE1AD7">
            <w:pPr>
              <w:pStyle w:val="Tab1"/>
              <w:rPr>
                <w:color w:val="00B050"/>
              </w:rPr>
            </w:pPr>
            <w:r w:rsidRPr="004C0201">
              <w:rPr>
                <w:color w:val="00B050"/>
              </w:rPr>
              <w:t xml:space="preserve">krebserregende Verbindungen in der Kathode, </w:t>
            </w:r>
          </w:p>
          <w:p w14:paraId="729F4737" w14:textId="77777777" w:rsidR="00ED73A2" w:rsidRPr="004C0201" w:rsidRDefault="00ED73A2" w:rsidP="00EE1AD7">
            <w:pPr>
              <w:pStyle w:val="Tab1vor3"/>
              <w:rPr>
                <w:color w:val="00B050"/>
              </w:rPr>
            </w:pPr>
            <w:r w:rsidRPr="004C0201">
              <w:rPr>
                <w:color w:val="00B050"/>
              </w:rPr>
              <w:t>benötigt Cobalt</w:t>
            </w:r>
          </w:p>
        </w:tc>
        <w:tc>
          <w:tcPr>
            <w:tcW w:w="1985" w:type="dxa"/>
          </w:tcPr>
          <w:p w14:paraId="637C0DAD" w14:textId="77777777" w:rsidR="00ED73A2" w:rsidRPr="004C0201" w:rsidRDefault="00ED73A2" w:rsidP="00EE1AD7">
            <w:pPr>
              <w:pStyle w:val="Tab1vor3"/>
              <w:rPr>
                <w:color w:val="00B050"/>
              </w:rPr>
            </w:pPr>
            <w:r w:rsidRPr="004C0201">
              <w:rPr>
                <w:color w:val="00B050"/>
              </w:rPr>
              <w:t>deutlich tiefere Spannung: 3,2 V</w:t>
            </w:r>
          </w:p>
        </w:tc>
        <w:tc>
          <w:tcPr>
            <w:tcW w:w="1984" w:type="dxa"/>
          </w:tcPr>
          <w:p w14:paraId="29259A10" w14:textId="77777777" w:rsidR="00ED73A2" w:rsidRPr="004C0201" w:rsidRDefault="00ED73A2" w:rsidP="00EE1AD7">
            <w:pPr>
              <w:pStyle w:val="Tab1vor3"/>
              <w:rPr>
                <w:color w:val="00B050"/>
              </w:rPr>
            </w:pPr>
            <w:r w:rsidRPr="004C0201">
              <w:rPr>
                <w:color w:val="00B050"/>
              </w:rPr>
              <w:t>geringere Energiedichte</w:t>
            </w:r>
          </w:p>
        </w:tc>
      </w:tr>
      <w:tr w:rsidR="009A74E8" w:rsidRPr="00443D13" w14:paraId="783F25AA" w14:textId="77777777" w:rsidTr="009A74E8">
        <w:trPr>
          <w:trHeight w:val="1264"/>
        </w:trPr>
        <w:tc>
          <w:tcPr>
            <w:tcW w:w="1277" w:type="dxa"/>
          </w:tcPr>
          <w:p w14:paraId="28AC5794" w14:textId="77777777" w:rsidR="00ED73A2" w:rsidRPr="0014536F" w:rsidRDefault="00ED73A2" w:rsidP="00EE1AD7">
            <w:pPr>
              <w:pStyle w:val="Tab1vor3"/>
            </w:pPr>
            <w:r w:rsidRPr="003E115B">
              <w:t>Anwendungen</w:t>
            </w:r>
          </w:p>
        </w:tc>
        <w:tc>
          <w:tcPr>
            <w:tcW w:w="2126" w:type="dxa"/>
          </w:tcPr>
          <w:p w14:paraId="76A88169" w14:textId="77777777" w:rsidR="00ED73A2" w:rsidRPr="004C0201" w:rsidRDefault="00ED73A2" w:rsidP="00EE1AD7">
            <w:pPr>
              <w:pStyle w:val="Tab1vor3"/>
              <w:rPr>
                <w:color w:val="00B050"/>
              </w:rPr>
            </w:pPr>
            <w:r w:rsidRPr="004C0201">
              <w:rPr>
                <w:color w:val="00B050"/>
              </w:rPr>
              <w:t>veraltet</w:t>
            </w:r>
          </w:p>
        </w:tc>
        <w:tc>
          <w:tcPr>
            <w:tcW w:w="2211" w:type="dxa"/>
          </w:tcPr>
          <w:p w14:paraId="39797F46" w14:textId="77777777" w:rsidR="00ED73A2" w:rsidRPr="004C0201" w:rsidRDefault="00ED73A2" w:rsidP="00EE1AD7">
            <w:pPr>
              <w:pStyle w:val="Tab1vor3"/>
              <w:rPr>
                <w:color w:val="00B050"/>
              </w:rPr>
            </w:pPr>
            <w:r w:rsidRPr="004C0201">
              <w:rPr>
                <w:color w:val="00B050"/>
              </w:rPr>
              <w:t>Autos, Smartphones, Notebooks</w:t>
            </w:r>
          </w:p>
        </w:tc>
        <w:tc>
          <w:tcPr>
            <w:tcW w:w="1985" w:type="dxa"/>
          </w:tcPr>
          <w:p w14:paraId="05146A17" w14:textId="77777777" w:rsidR="00ED73A2" w:rsidRPr="004C0201" w:rsidRDefault="00ED73A2" w:rsidP="00EE1AD7">
            <w:pPr>
              <w:pStyle w:val="Tab1vor3"/>
              <w:rPr>
                <w:color w:val="00B050"/>
              </w:rPr>
            </w:pPr>
            <w:r w:rsidRPr="004C0201">
              <w:rPr>
                <w:color w:val="00B050"/>
              </w:rPr>
              <w:t>Modellbau, Speicherkraftwerke</w:t>
            </w:r>
          </w:p>
        </w:tc>
        <w:tc>
          <w:tcPr>
            <w:tcW w:w="1984" w:type="dxa"/>
          </w:tcPr>
          <w:p w14:paraId="7B3696AB" w14:textId="77777777" w:rsidR="00ED73A2" w:rsidRPr="004C0201" w:rsidRDefault="00ED73A2" w:rsidP="00EE1AD7">
            <w:pPr>
              <w:pStyle w:val="Tab1vor3"/>
              <w:rPr>
                <w:color w:val="00B050"/>
              </w:rPr>
            </w:pPr>
            <w:r w:rsidRPr="004C0201">
              <w:rPr>
                <w:color w:val="00B050"/>
              </w:rPr>
              <w:t>Autos, Speicherkraftwerke</w:t>
            </w:r>
          </w:p>
        </w:tc>
      </w:tr>
    </w:tbl>
    <w:p w14:paraId="2994DB3A" w14:textId="77777777" w:rsidR="00ED73A2" w:rsidRDefault="00ED73A2" w:rsidP="00ED73A2">
      <w:pPr>
        <w:ind w:left="567" w:hanging="567"/>
      </w:pPr>
    </w:p>
    <w:p w14:paraId="0BA1E77F" w14:textId="5C75C168" w:rsidR="006A59D4" w:rsidRDefault="006A59D4" w:rsidP="00331EDA"/>
    <w:p w14:paraId="1B07FC59" w14:textId="77777777" w:rsidR="00431EB4" w:rsidRDefault="00431EB4">
      <w:pPr>
        <w:spacing w:before="0" w:after="0" w:line="240" w:lineRule="auto"/>
        <w:rPr>
          <w:rFonts w:cs="Arial"/>
          <w:b/>
          <w:iCs/>
          <w:kern w:val="24"/>
          <w:sz w:val="24"/>
          <w:szCs w:val="24"/>
          <w:lang w:eastAsia="de-DE"/>
        </w:rPr>
      </w:pPr>
      <w:r>
        <w:br w:type="page"/>
      </w:r>
    </w:p>
    <w:p w14:paraId="2A18DFF4" w14:textId="0D0F3243" w:rsidR="006A59D4" w:rsidRDefault="006A59D4" w:rsidP="00592AF9">
      <w:pPr>
        <w:pStyle w:val="berschrift2"/>
      </w:pPr>
      <w:r>
        <w:lastRenderedPageBreak/>
        <w:t xml:space="preserve">5 Mythen </w:t>
      </w:r>
      <w:r w:rsidR="006477CE">
        <w:t>über</w:t>
      </w:r>
      <w:r>
        <w:t xml:space="preserve"> Akkus</w:t>
      </w:r>
    </w:p>
    <w:p w14:paraId="7DBBCD2E" w14:textId="217C986C" w:rsidR="006477CE" w:rsidRDefault="006477CE" w:rsidP="00FC14BE">
      <w:pPr>
        <w:rPr>
          <w:lang w:eastAsia="de-DE"/>
        </w:rPr>
      </w:pPr>
      <w:r>
        <w:rPr>
          <w:lang w:eastAsia="de-DE"/>
        </w:rPr>
        <w:t>Bes</w:t>
      </w:r>
      <w:r w:rsidR="00950607">
        <w:rPr>
          <w:lang w:eastAsia="de-DE"/>
        </w:rPr>
        <w:t>timmt haben Sie alle schon Weisheiten über Akkus und wie sie zu behandeln sind, gehört. Als Abschluss habe ich die gängigsten Mythen über Akkus aufgelistet und erkläre jeweils, ob sie wahr sind oder nicht. Beachten Sie, nur, weil eine Aussage heute falsch ist, heisst das nicht, dass sie früher nicht einmal wahr war. Viele dieser Weisheiten sind mittlerweile falsch aufgrund des technologischen Fortschritts.</w:t>
      </w:r>
      <w:r w:rsidR="0072095E">
        <w:rPr>
          <w:rStyle w:val="Funotenzeichen"/>
          <w:lang w:eastAsia="de-DE"/>
        </w:rPr>
        <w:footnoteReference w:id="21"/>
      </w:r>
      <w:r w:rsidR="0072095E" w:rsidRPr="0072095E">
        <w:rPr>
          <w:vertAlign w:val="superscript"/>
          <w:lang w:eastAsia="de-DE"/>
        </w:rPr>
        <w:t>,</w:t>
      </w:r>
      <w:r w:rsidR="0072095E">
        <w:rPr>
          <w:rStyle w:val="Funotenzeichen"/>
          <w:lang w:eastAsia="de-DE"/>
        </w:rPr>
        <w:footnoteReference w:id="22"/>
      </w:r>
      <w:r w:rsidR="0072095E" w:rsidRPr="0072095E">
        <w:rPr>
          <w:vertAlign w:val="superscript"/>
          <w:lang w:eastAsia="de-DE"/>
        </w:rPr>
        <w:t>,</w:t>
      </w:r>
      <w:r w:rsidR="0072095E">
        <w:rPr>
          <w:rStyle w:val="Funotenzeichen"/>
          <w:lang w:eastAsia="de-DE"/>
        </w:rPr>
        <w:footnoteReference w:id="23"/>
      </w:r>
    </w:p>
    <w:p w14:paraId="3837F34A" w14:textId="77777777" w:rsidR="00334591" w:rsidRDefault="00334591" w:rsidP="00334591">
      <w:pPr>
        <w:rPr>
          <w:u w:val="single"/>
          <w:lang w:eastAsia="de-DE"/>
        </w:rPr>
      </w:pPr>
    </w:p>
    <w:p w14:paraId="4F6366E4" w14:textId="41F39214" w:rsidR="00334591" w:rsidRPr="00064739" w:rsidRDefault="00334591" w:rsidP="00334591">
      <w:pPr>
        <w:rPr>
          <w:u w:val="single"/>
          <w:lang w:eastAsia="de-DE"/>
        </w:rPr>
      </w:pPr>
      <w:r w:rsidRPr="00064739">
        <w:rPr>
          <w:u w:val="single"/>
          <w:lang w:eastAsia="de-DE"/>
        </w:rPr>
        <w:t>Handy sollte man nicht über Nacht laden</w:t>
      </w:r>
    </w:p>
    <w:p w14:paraId="336F0747" w14:textId="3823FB7E" w:rsidR="00334591" w:rsidRDefault="00334591" w:rsidP="00334591">
      <w:pPr>
        <w:rPr>
          <w:lang w:eastAsia="de-DE"/>
        </w:rPr>
      </w:pPr>
      <w:r>
        <w:rPr>
          <w:lang w:eastAsia="de-DE"/>
        </w:rPr>
        <w:t xml:space="preserve">Dieser Mythos ist wahr. </w:t>
      </w:r>
      <w:proofErr w:type="gramStart"/>
      <w:r>
        <w:rPr>
          <w:lang w:eastAsia="de-DE"/>
        </w:rPr>
        <w:t>Alleine</w:t>
      </w:r>
      <w:proofErr w:type="gramEnd"/>
      <w:r>
        <w:rPr>
          <w:lang w:eastAsia="de-DE"/>
        </w:rPr>
        <w:t xml:space="preserve"> das Aufladen über Nacht schadet dem Akku zwar nicht. </w:t>
      </w:r>
      <w:r w:rsidR="00613720">
        <w:rPr>
          <w:lang w:eastAsia="de-DE"/>
        </w:rPr>
        <w:t xml:space="preserve">Der Mythos stammt ursprünglich daher, </w:t>
      </w:r>
      <w:r w:rsidR="00471360">
        <w:rPr>
          <w:lang w:eastAsia="de-DE"/>
        </w:rPr>
        <w:t>dass beim Nachtladen die Gefahr der Überladung besteht</w:t>
      </w:r>
      <w:r w:rsidR="00613720">
        <w:rPr>
          <w:lang w:eastAsia="de-DE"/>
        </w:rPr>
        <w:t xml:space="preserve">. </w:t>
      </w:r>
      <w:r w:rsidR="00471360">
        <w:rPr>
          <w:lang w:eastAsia="de-DE"/>
        </w:rPr>
        <w:t>Heute wird d</w:t>
      </w:r>
      <w:r>
        <w:rPr>
          <w:lang w:eastAsia="de-DE"/>
        </w:rPr>
        <w:t xml:space="preserve">ie Ladefunktion jedoch bei 100 % gestoppt und wieder gestartet, sobald der Akku auf 99 % fällt. Dadurch </w:t>
      </w:r>
      <w:r w:rsidR="00613720">
        <w:rPr>
          <w:lang w:eastAsia="de-DE"/>
        </w:rPr>
        <w:t xml:space="preserve">fällt zwar das Risiko der Überladung weg, jedoch </w:t>
      </w:r>
      <w:r>
        <w:rPr>
          <w:lang w:eastAsia="de-DE"/>
        </w:rPr>
        <w:t>wird der letzte Prozentpunkt des Akkus dauernd wieder geladen, was den Akku altern lässt.</w:t>
      </w:r>
    </w:p>
    <w:p w14:paraId="19730B51" w14:textId="10F88502" w:rsidR="006477CE" w:rsidRDefault="006477CE" w:rsidP="00FC14BE">
      <w:pPr>
        <w:rPr>
          <w:lang w:eastAsia="de-DE"/>
        </w:rPr>
      </w:pPr>
    </w:p>
    <w:p w14:paraId="6FF11D8B" w14:textId="10CF9A3F" w:rsidR="00FC14BE" w:rsidRPr="006477CE" w:rsidRDefault="006477CE" w:rsidP="00FC14BE">
      <w:pPr>
        <w:rPr>
          <w:u w:val="single"/>
          <w:lang w:eastAsia="de-DE"/>
        </w:rPr>
      </w:pPr>
      <w:r w:rsidRPr="006477CE">
        <w:rPr>
          <w:u w:val="single"/>
          <w:lang w:eastAsia="de-DE"/>
        </w:rPr>
        <w:t>Ab und zu sollte man den Akku komplett entladen</w:t>
      </w:r>
    </w:p>
    <w:p w14:paraId="075D17A4" w14:textId="64561745" w:rsidR="006477CE" w:rsidRDefault="006477CE" w:rsidP="00FC14BE">
      <w:pPr>
        <w:rPr>
          <w:lang w:eastAsia="de-DE"/>
        </w:rPr>
      </w:pPr>
      <w:r>
        <w:rPr>
          <w:lang w:eastAsia="de-DE"/>
        </w:rPr>
        <w:t>Das ist falsch. Dieser Mythos stammt von veralteten Technologien wie z.B. Nickel-Cadmium Akkus. Diese konnten ein Gedächtnis entwickeln, man nennt das den Memory-Effekt. Dadurch hat sich der Akku "gemerkt", wie weit er entladen wurde und liess sich mit der Zeit nicht mehr tiefer entladen. Wenn also ein Nickel-Cadmium Akku immer bei verbleibenden 20 % Akku eingesteckt wurde, gingen mit der Zeit diese 20 % K</w:t>
      </w:r>
      <w:r w:rsidR="00064739">
        <w:rPr>
          <w:lang w:eastAsia="de-DE"/>
        </w:rPr>
        <w:t>apazität verloren, so</w:t>
      </w:r>
      <w:r>
        <w:rPr>
          <w:lang w:eastAsia="de-DE"/>
        </w:rPr>
        <w:t>dass der Akku "glaubte", bei 20 % wäre 0 %.</w:t>
      </w:r>
    </w:p>
    <w:p w14:paraId="247571B5" w14:textId="529095EC" w:rsidR="006477CE" w:rsidRDefault="00AA7CA5" w:rsidP="00FC14BE">
      <w:pPr>
        <w:rPr>
          <w:lang w:eastAsia="de-DE"/>
        </w:rPr>
      </w:pPr>
      <w:r>
        <w:rPr>
          <w:lang w:eastAsia="de-DE"/>
        </w:rPr>
        <w:t>Die heutige Li-Ionen-</w:t>
      </w:r>
      <w:r w:rsidR="006477CE">
        <w:rPr>
          <w:lang w:eastAsia="de-DE"/>
        </w:rPr>
        <w:t>Akkus kennen dieses Problem nicht. Tatsächlich ist es sogar besser, den Li-Ionen Akku nicht zu tief zu entladen.</w:t>
      </w:r>
    </w:p>
    <w:p w14:paraId="5D50EC70" w14:textId="2344998E" w:rsidR="006477CE" w:rsidRDefault="006477CE" w:rsidP="00FC14BE">
      <w:pPr>
        <w:rPr>
          <w:lang w:eastAsia="de-DE"/>
        </w:rPr>
      </w:pPr>
    </w:p>
    <w:p w14:paraId="6DFBBBB5" w14:textId="5C374E59" w:rsidR="00064739" w:rsidRPr="00334591" w:rsidRDefault="00064739" w:rsidP="00064739">
      <w:pPr>
        <w:rPr>
          <w:u w:val="single"/>
          <w:lang w:eastAsia="de-DE"/>
        </w:rPr>
      </w:pPr>
      <w:r w:rsidRPr="00334591">
        <w:rPr>
          <w:u w:val="single"/>
          <w:lang w:eastAsia="de-DE"/>
        </w:rPr>
        <w:t>Niedrigere Temperaturen sind besser für den Akku</w:t>
      </w:r>
    </w:p>
    <w:p w14:paraId="7BFD0DFF" w14:textId="6E207F2E" w:rsidR="00064739" w:rsidRDefault="00064739" w:rsidP="00FC14BE">
      <w:pPr>
        <w:rPr>
          <w:lang w:eastAsia="de-DE"/>
        </w:rPr>
      </w:pPr>
      <w:r>
        <w:rPr>
          <w:lang w:eastAsia="de-DE"/>
        </w:rPr>
        <w:t xml:space="preserve">Das ist nur teilweise wahr. Akkus mögen nämlich weder zu </w:t>
      </w:r>
      <w:r w:rsidR="00ED73A2">
        <w:rPr>
          <w:lang w:eastAsia="de-DE"/>
        </w:rPr>
        <w:t xml:space="preserve">hohe </w:t>
      </w:r>
      <w:r>
        <w:rPr>
          <w:lang w:eastAsia="de-DE"/>
        </w:rPr>
        <w:t xml:space="preserve">noch zu </w:t>
      </w:r>
      <w:r w:rsidR="00ED73A2">
        <w:rPr>
          <w:lang w:eastAsia="de-DE"/>
        </w:rPr>
        <w:t xml:space="preserve">tiefe </w:t>
      </w:r>
      <w:r>
        <w:rPr>
          <w:lang w:eastAsia="de-DE"/>
        </w:rPr>
        <w:t xml:space="preserve">Temperaturen. </w:t>
      </w:r>
      <w:r w:rsidR="00334591">
        <w:rPr>
          <w:lang w:eastAsia="de-DE"/>
        </w:rPr>
        <w:t xml:space="preserve">Bei </w:t>
      </w:r>
      <w:r w:rsidR="00ED73A2">
        <w:rPr>
          <w:lang w:eastAsia="de-DE"/>
        </w:rPr>
        <w:t xml:space="preserve">tiefen </w:t>
      </w:r>
      <w:r w:rsidR="00334591">
        <w:rPr>
          <w:lang w:eastAsia="de-DE"/>
        </w:rPr>
        <w:t xml:space="preserve">Temperaturen besteht die Gefahr von Kondensation und ausserdem können durch </w:t>
      </w:r>
      <w:proofErr w:type="spellStart"/>
      <w:r w:rsidR="00334591">
        <w:rPr>
          <w:lang w:eastAsia="de-DE"/>
        </w:rPr>
        <w:t>Schockfrostung</w:t>
      </w:r>
      <w:proofErr w:type="spellEnd"/>
      <w:r w:rsidR="00334591">
        <w:rPr>
          <w:lang w:eastAsia="de-DE"/>
        </w:rPr>
        <w:t xml:space="preserve">, also </w:t>
      </w:r>
      <w:proofErr w:type="gramStart"/>
      <w:r w:rsidR="00334591">
        <w:rPr>
          <w:lang w:eastAsia="de-DE"/>
        </w:rPr>
        <w:t>zu schnelles Abkühlen</w:t>
      </w:r>
      <w:proofErr w:type="gramEnd"/>
      <w:r w:rsidR="00334591">
        <w:rPr>
          <w:lang w:eastAsia="de-DE"/>
        </w:rPr>
        <w:t>, andere Teile des Smartphones Schaden nehmen. Hitze auf der anderen Seite kann sowohl zu Instabilität des Kathodenmaterials als auch zur Verdampfung des Elektrolyten führen. Aus diesem Grund sollten Akkus stets im optimalen Temperaturbereich von ca. 10-35 °C</w:t>
      </w:r>
      <w:r w:rsidR="00471360">
        <w:rPr>
          <w:lang w:eastAsia="de-DE"/>
        </w:rPr>
        <w:t xml:space="preserve"> verwendet werden</w:t>
      </w:r>
      <w:r w:rsidR="00334591">
        <w:rPr>
          <w:lang w:eastAsia="de-DE"/>
        </w:rPr>
        <w:t>.</w:t>
      </w:r>
    </w:p>
    <w:p w14:paraId="5C0DD3A7" w14:textId="723E5DB7" w:rsidR="00FC14BE" w:rsidRDefault="00FC14BE" w:rsidP="00FC14BE">
      <w:pPr>
        <w:rPr>
          <w:lang w:eastAsia="de-DE"/>
        </w:rPr>
      </w:pPr>
    </w:p>
    <w:p w14:paraId="422839B6" w14:textId="77777777" w:rsidR="00431EB4" w:rsidRDefault="00431EB4">
      <w:pPr>
        <w:spacing w:before="0" w:after="0" w:line="240" w:lineRule="auto"/>
        <w:rPr>
          <w:u w:val="single"/>
          <w:lang w:eastAsia="de-DE"/>
        </w:rPr>
      </w:pPr>
      <w:r>
        <w:rPr>
          <w:u w:val="single"/>
          <w:lang w:eastAsia="de-DE"/>
        </w:rPr>
        <w:br w:type="page"/>
      </w:r>
    </w:p>
    <w:p w14:paraId="5D9E178F" w14:textId="6AFB34DF" w:rsidR="00FC14BE" w:rsidRPr="00334591" w:rsidRDefault="00FC14BE" w:rsidP="00FC14BE">
      <w:pPr>
        <w:rPr>
          <w:u w:val="single"/>
          <w:lang w:eastAsia="de-DE"/>
        </w:rPr>
      </w:pPr>
      <w:r w:rsidRPr="00334591">
        <w:rPr>
          <w:u w:val="single"/>
          <w:lang w:eastAsia="de-DE"/>
        </w:rPr>
        <w:lastRenderedPageBreak/>
        <w:t xml:space="preserve">Akku muss </w:t>
      </w:r>
      <w:r w:rsidR="00471360">
        <w:rPr>
          <w:u w:val="single"/>
          <w:lang w:eastAsia="de-DE"/>
        </w:rPr>
        <w:t xml:space="preserve">immer </w:t>
      </w:r>
      <w:r w:rsidRPr="00334591">
        <w:rPr>
          <w:u w:val="single"/>
          <w:lang w:eastAsia="de-DE"/>
        </w:rPr>
        <w:t>vollständig aufgeladen werden</w:t>
      </w:r>
      <w:r w:rsidR="00334591" w:rsidRPr="00334591">
        <w:rPr>
          <w:u w:val="single"/>
          <w:lang w:eastAsia="de-DE"/>
        </w:rPr>
        <w:t>, ständiges Ein- und Ausstecken schadet dem Akku</w:t>
      </w:r>
    </w:p>
    <w:p w14:paraId="64427E4A" w14:textId="445B81BB" w:rsidR="00FC14BE" w:rsidRDefault="00334591" w:rsidP="00FC14BE">
      <w:pPr>
        <w:rPr>
          <w:lang w:eastAsia="de-DE"/>
        </w:rPr>
      </w:pPr>
      <w:r>
        <w:rPr>
          <w:lang w:eastAsia="de-DE"/>
        </w:rPr>
        <w:t>Das ist falsch. Wie oben bereits erwähnt, lässt k</w:t>
      </w:r>
      <w:r w:rsidR="00AA7CA5">
        <w:rPr>
          <w:lang w:eastAsia="de-DE"/>
        </w:rPr>
        <w:t>omplettes Aufladen den Li-Ionen-</w:t>
      </w:r>
      <w:r>
        <w:rPr>
          <w:lang w:eastAsia="de-DE"/>
        </w:rPr>
        <w:t>Akku eher altern, und genau so sind Tiefentladungen nicht optimal. Günstig ist es, denn Akku im Bereich von 20 – 80 % zu halten.</w:t>
      </w:r>
      <w:r w:rsidR="005D2D0B">
        <w:rPr>
          <w:lang w:eastAsia="de-DE"/>
        </w:rPr>
        <w:t xml:space="preserve"> Der Akku altert zwar, je mehr Ladezyklen er durchgemacht hat. Dabei wurde früher angenommen, dass bereits kurzes Laden als ein kompletter Ladezyklus zählt. </w:t>
      </w:r>
      <w:r w:rsidR="002C704E">
        <w:rPr>
          <w:lang w:eastAsia="de-DE"/>
        </w:rPr>
        <w:t>Tatsächlich ist zweimal von 30 % bis 80 % aber genauso ein Ladezyklus wie einmal von 0 % bis 100 %. Bei ersterer Variante wird der Akku jedoch nicht komplett geladen, was besser ist.</w:t>
      </w:r>
    </w:p>
    <w:p w14:paraId="01929EA0" w14:textId="77777777" w:rsidR="00ED73A2" w:rsidRDefault="00ED73A2" w:rsidP="00FC14BE">
      <w:pPr>
        <w:rPr>
          <w:lang w:eastAsia="de-DE"/>
        </w:rPr>
      </w:pPr>
    </w:p>
    <w:p w14:paraId="02FCB88C" w14:textId="06BC6018" w:rsidR="00FC14BE" w:rsidRPr="00064739" w:rsidRDefault="00FC14BE" w:rsidP="00FC14BE">
      <w:pPr>
        <w:rPr>
          <w:u w:val="single"/>
          <w:lang w:eastAsia="de-DE"/>
        </w:rPr>
      </w:pPr>
      <w:r w:rsidRPr="00064739">
        <w:rPr>
          <w:u w:val="single"/>
          <w:lang w:eastAsia="de-DE"/>
        </w:rPr>
        <w:t>Schnellladen schädigt den Akku</w:t>
      </w:r>
    </w:p>
    <w:p w14:paraId="0EF8D8D7" w14:textId="3664597D" w:rsidR="00FC14BE" w:rsidRDefault="006477CE" w:rsidP="00FC14BE">
      <w:pPr>
        <w:rPr>
          <w:lang w:eastAsia="de-DE"/>
        </w:rPr>
      </w:pPr>
      <w:r>
        <w:rPr>
          <w:lang w:eastAsia="de-DE"/>
        </w:rPr>
        <w:t xml:space="preserve">Das stimmt teilweise. </w:t>
      </w:r>
      <w:r w:rsidR="00064739">
        <w:rPr>
          <w:lang w:eastAsia="de-DE"/>
        </w:rPr>
        <w:t xml:space="preserve">Schnellladen erzeugt einerseits mehr Wärme als normales Laden, was für einen Akku ungünstig ist. Jedoch wird die Schnellladetechnologie immer besser, sodass dieses Problem in Zukunft womöglich gelöst </w:t>
      </w:r>
      <w:r w:rsidR="00471360">
        <w:rPr>
          <w:lang w:eastAsia="de-DE"/>
        </w:rPr>
        <w:t>wird</w:t>
      </w:r>
      <w:r w:rsidR="00064739">
        <w:rPr>
          <w:lang w:eastAsia="de-DE"/>
        </w:rPr>
        <w:t xml:space="preserve">. Der andere Punkt ist jedoch, dass der Akku durch schnelles Laden eine geringere Kapazität </w:t>
      </w:r>
      <w:r w:rsidR="00471360">
        <w:rPr>
          <w:lang w:eastAsia="de-DE"/>
        </w:rPr>
        <w:t>hat</w:t>
      </w:r>
      <w:r w:rsidR="00064739">
        <w:rPr>
          <w:lang w:eastAsia="de-DE"/>
        </w:rPr>
        <w:t xml:space="preserve">. Dies ist aber nicht dauerhaft, es gilt nur für den entsprechenden Ladezyklus. Man kann das damit erklären, dass beim Schnellladen sehr viel mehr Elektronen und vor allem Li-Ionen </w:t>
      </w:r>
      <w:r w:rsidR="00471360">
        <w:rPr>
          <w:lang w:eastAsia="de-DE"/>
        </w:rPr>
        <w:t xml:space="preserve">in der gleichen Zeit </w:t>
      </w:r>
      <w:r w:rsidR="00064739">
        <w:rPr>
          <w:lang w:eastAsia="de-DE"/>
        </w:rPr>
        <w:t>in die Anode einsortiert werden müssen. Dadurch entsteht mehr Unordnung, da die Ionen weniger Zeit haben, einen geeigneten Platz zu finden und es können insgesamt weniger Li-Ionen platziert werden als bei normalem Laden.</w:t>
      </w:r>
    </w:p>
    <w:p w14:paraId="1CA419CB" w14:textId="0D8D8673" w:rsidR="00FC14BE" w:rsidRDefault="00FC14BE" w:rsidP="00FC14BE">
      <w:pPr>
        <w:rPr>
          <w:lang w:eastAsia="de-DE"/>
        </w:rPr>
      </w:pPr>
    </w:p>
    <w:p w14:paraId="6BFC806C" w14:textId="3F703CD5" w:rsidR="00FC14BE" w:rsidRPr="00334591" w:rsidRDefault="00FC14BE" w:rsidP="00FC14BE">
      <w:pPr>
        <w:rPr>
          <w:u w:val="single"/>
          <w:lang w:eastAsia="de-DE"/>
        </w:rPr>
      </w:pPr>
      <w:r w:rsidRPr="00334591">
        <w:rPr>
          <w:u w:val="single"/>
          <w:lang w:eastAsia="de-DE"/>
        </w:rPr>
        <w:t>Beim ersten Laden muss der Akku komplett geladen werden</w:t>
      </w:r>
    </w:p>
    <w:p w14:paraId="3800AC95" w14:textId="343D2F87" w:rsidR="00F41554" w:rsidRDefault="00334591" w:rsidP="00CB1B19">
      <w:pPr>
        <w:rPr>
          <w:lang w:eastAsia="de-DE"/>
        </w:rPr>
      </w:pPr>
      <w:r>
        <w:rPr>
          <w:lang w:eastAsia="de-DE"/>
        </w:rPr>
        <w:t>Das ist</w:t>
      </w:r>
      <w:r w:rsidR="002C704E">
        <w:rPr>
          <w:lang w:eastAsia="de-DE"/>
        </w:rPr>
        <w:t xml:space="preserve"> in Bezug auf Akkualterung zwar</w:t>
      </w:r>
      <w:r w:rsidR="00AA7CA5">
        <w:rPr>
          <w:lang w:eastAsia="de-DE"/>
        </w:rPr>
        <w:t xml:space="preserve"> falsch. Heutige Li-Ionen-</w:t>
      </w:r>
      <w:r>
        <w:rPr>
          <w:lang w:eastAsia="de-DE"/>
        </w:rPr>
        <w:t xml:space="preserve">Akkus profitieren nicht von einer ersten maximalen Aufladung, dieser Mythos stammt von früheren Technologien. Ausserdem </w:t>
      </w:r>
      <w:proofErr w:type="gramStart"/>
      <w:r>
        <w:rPr>
          <w:lang w:eastAsia="de-DE"/>
        </w:rPr>
        <w:t>sind</w:t>
      </w:r>
      <w:proofErr w:type="gramEnd"/>
      <w:r>
        <w:rPr>
          <w:lang w:eastAsia="de-DE"/>
        </w:rPr>
        <w:t xml:space="preserve"> gerade Smartphone-Akkus von Werk aus bereits geladen.</w:t>
      </w:r>
      <w:r w:rsidR="002C704E">
        <w:rPr>
          <w:lang w:eastAsia="de-DE"/>
        </w:rPr>
        <w:t xml:space="preserve"> Jedoch ist es günstig, einen neuen Akku das erste Mal komplett zu laden und dann komplett entladen zu lassen. Die Software des Laptops oder des Smartphones kann nämlich nicht in den Akku hineinschauen und mit diesem Vorgehen lässt sich die Akkuanzeige kalibrieren. </w:t>
      </w:r>
      <w:r w:rsidR="00471360">
        <w:rPr>
          <w:lang w:eastAsia="de-DE"/>
        </w:rPr>
        <w:t>Ein solches Vorgehen</w:t>
      </w:r>
      <w:r w:rsidR="002C704E">
        <w:rPr>
          <w:lang w:eastAsia="de-DE"/>
        </w:rPr>
        <w:t xml:space="preserve"> kann auch helfen, wenn man das Gefühl hat, die Akkuanzeige stimmt nicht mehr. Aber, aus den oben erwähnten Gründen, sollte man dies auf keinen Fall bei jedem Zyklus machen.</w:t>
      </w:r>
    </w:p>
    <w:p w14:paraId="2A551467" w14:textId="014F90F1" w:rsidR="00D441C6" w:rsidRDefault="00D441C6" w:rsidP="00CB1B19">
      <w:pPr>
        <w:rPr>
          <w:lang w:eastAsia="de-DE"/>
        </w:rPr>
      </w:pPr>
    </w:p>
    <w:p w14:paraId="6478261F" w14:textId="4D60707E" w:rsidR="00D441C6" w:rsidRDefault="00D441C6" w:rsidP="00CB1B19">
      <w:pPr>
        <w:rPr>
          <w:lang w:eastAsia="de-DE"/>
        </w:rPr>
      </w:pPr>
    </w:p>
    <w:p w14:paraId="07C86F70" w14:textId="77777777" w:rsidR="00D441C6" w:rsidRDefault="00D441C6" w:rsidP="00CB1B19">
      <w:pPr>
        <w:rPr>
          <w:lang w:eastAsia="de-DE"/>
        </w:rPr>
      </w:pPr>
    </w:p>
    <w:p w14:paraId="3FCA12EF" w14:textId="77777777" w:rsidR="00431EB4" w:rsidRDefault="00431EB4">
      <w:pPr>
        <w:spacing w:before="0" w:after="0" w:line="240" w:lineRule="auto"/>
        <w:rPr>
          <w:rFonts w:cs="Arial"/>
          <w:b/>
          <w:iCs/>
          <w:kern w:val="24"/>
          <w:sz w:val="24"/>
          <w:szCs w:val="24"/>
          <w:lang w:eastAsia="de-DE"/>
        </w:rPr>
      </w:pPr>
      <w:r>
        <w:br w:type="page"/>
      </w:r>
    </w:p>
    <w:p w14:paraId="4C2D41F2" w14:textId="294B10A3" w:rsidR="00F41554" w:rsidRDefault="00F41554" w:rsidP="00592AF9">
      <w:pPr>
        <w:pStyle w:val="berschrift2"/>
      </w:pPr>
      <w:r>
        <w:lastRenderedPageBreak/>
        <w:t>6 Anmerkungen für Lehrpersonen</w:t>
      </w:r>
    </w:p>
    <w:p w14:paraId="23695A4D" w14:textId="4E71D728" w:rsidR="00727880" w:rsidRDefault="00727880" w:rsidP="001F309D">
      <w:pPr>
        <w:pStyle w:val="Listenabsatz"/>
        <w:numPr>
          <w:ilvl w:val="0"/>
          <w:numId w:val="32"/>
        </w:numPr>
        <w:rPr>
          <w:lang w:eastAsia="de-DE"/>
        </w:rPr>
      </w:pPr>
      <w:r>
        <w:rPr>
          <w:lang w:eastAsia="de-DE"/>
        </w:rPr>
        <w:t>Link zu einer Kurzfassung, die nur das Gruppenpuzzle enthält:</w:t>
      </w:r>
      <w:r>
        <w:rPr>
          <w:lang w:eastAsia="de-DE"/>
        </w:rPr>
        <w:br/>
      </w:r>
      <w:hyperlink r:id="rId47" w:history="1">
        <w:r w:rsidRPr="003C71A1">
          <w:rPr>
            <w:rStyle w:val="Hyperlink"/>
            <w:lang w:eastAsia="de-DE"/>
          </w:rPr>
          <w:t>http://fdchemie.pbworks.com/w/page/156805803/Moderne%20Batterien</w:t>
        </w:r>
      </w:hyperlink>
      <w:r>
        <w:rPr>
          <w:lang w:eastAsia="de-DE"/>
        </w:rPr>
        <w:t xml:space="preserve"> </w:t>
      </w:r>
      <w:r>
        <w:rPr>
          <w:lang w:eastAsia="de-DE"/>
        </w:rPr>
        <w:br/>
      </w:r>
    </w:p>
    <w:p w14:paraId="4BD26A0E" w14:textId="0C2FDE21" w:rsidR="001F309D" w:rsidRDefault="001F309D" w:rsidP="001F309D">
      <w:pPr>
        <w:pStyle w:val="Listenabsatz"/>
        <w:numPr>
          <w:ilvl w:val="0"/>
          <w:numId w:val="32"/>
        </w:numPr>
        <w:rPr>
          <w:lang w:eastAsia="de-DE"/>
        </w:rPr>
      </w:pPr>
      <w:r>
        <w:rPr>
          <w:lang w:eastAsia="de-DE"/>
        </w:rPr>
        <w:t xml:space="preserve">Was geschieht an der Anode? Das ist tatsächlich nicht so trivial und die Meinungen dazu gehen auseinander. Das liegt mitunter daran, dass die elektrochemischen Potentiale von Lithium und </w:t>
      </w:r>
      <w:proofErr w:type="gramStart"/>
      <w:r>
        <w:rPr>
          <w:lang w:eastAsia="de-DE"/>
        </w:rPr>
        <w:t>Graphit</w:t>
      </w:r>
      <w:proofErr w:type="gramEnd"/>
      <w:r>
        <w:rPr>
          <w:lang w:eastAsia="de-DE"/>
        </w:rPr>
        <w:t xml:space="preserve"> sehr nahe beieinander liegen. Dadurch ist es schwierig, anhand der Spannung eines Akkus die entsprechende Teilreaktion zu bestimmen. Es gilt mittlerweile jedoch als gesichert, dass </w:t>
      </w:r>
      <w:proofErr w:type="gramStart"/>
      <w:r>
        <w:rPr>
          <w:lang w:eastAsia="de-DE"/>
        </w:rPr>
        <w:t>Graphit</w:t>
      </w:r>
      <w:proofErr w:type="gramEnd"/>
      <w:r>
        <w:rPr>
          <w:lang w:eastAsia="de-DE"/>
        </w:rPr>
        <w:t xml:space="preserve"> und nicht das Li-Ion reduziert wird, und dass das Li-Ion unverändert interkaliert wird. Nachfolgend sind einige relevante Artikel verlinkt, in denen das nachgelesen werden kann:</w:t>
      </w:r>
      <w:r>
        <w:rPr>
          <w:lang w:eastAsia="de-DE"/>
        </w:rPr>
        <w:br/>
      </w:r>
      <w:hyperlink r:id="rId48" w:history="1">
        <w:r w:rsidRPr="00727880">
          <w:rPr>
            <w:rStyle w:val="Hyperlink"/>
            <w:sz w:val="16"/>
            <w:szCs w:val="16"/>
            <w:lang w:eastAsia="de-DE"/>
          </w:rPr>
          <w:t>https://pubs.rsc.org/en/content/articlelanding/2020/se/d0se00175a</w:t>
        </w:r>
      </w:hyperlink>
      <w:r w:rsidRPr="00727880">
        <w:rPr>
          <w:sz w:val="16"/>
          <w:szCs w:val="16"/>
          <w:lang w:eastAsia="de-DE"/>
        </w:rPr>
        <w:br/>
      </w:r>
      <w:hyperlink r:id="rId49" w:history="1">
        <w:r w:rsidRPr="00727880">
          <w:rPr>
            <w:rStyle w:val="Hyperlink"/>
            <w:sz w:val="16"/>
            <w:szCs w:val="16"/>
            <w:lang w:eastAsia="de-DE"/>
          </w:rPr>
          <w:t>https://www.sciencedirect.com/science/article/pii/S0008622306006270</w:t>
        </w:r>
      </w:hyperlink>
      <w:r w:rsidRPr="00727880">
        <w:rPr>
          <w:sz w:val="16"/>
          <w:szCs w:val="16"/>
          <w:lang w:eastAsia="de-DE"/>
        </w:rPr>
        <w:br/>
      </w:r>
      <w:hyperlink r:id="rId50" w:history="1">
        <w:r w:rsidRPr="00727880">
          <w:rPr>
            <w:rStyle w:val="Hyperlink"/>
            <w:sz w:val="16"/>
            <w:szCs w:val="16"/>
            <w:lang w:eastAsia="de-DE"/>
          </w:rPr>
          <w:t>https://iopscience.iop.org/article/10.1149/1.2220849</w:t>
        </w:r>
      </w:hyperlink>
      <w:r w:rsidR="00A25437" w:rsidRPr="00727880">
        <w:rPr>
          <w:rStyle w:val="Hyperlink"/>
          <w:sz w:val="16"/>
          <w:szCs w:val="16"/>
          <w:lang w:eastAsia="de-DE"/>
        </w:rPr>
        <w:br/>
      </w:r>
    </w:p>
    <w:p w14:paraId="3F2687C0" w14:textId="77777777" w:rsidR="00796624" w:rsidRDefault="001F309D" w:rsidP="005448DF">
      <w:pPr>
        <w:pStyle w:val="Listenabsatz"/>
        <w:numPr>
          <w:ilvl w:val="0"/>
          <w:numId w:val="32"/>
        </w:numPr>
      </w:pPr>
      <w:r>
        <w:rPr>
          <w:lang w:eastAsia="de-DE"/>
        </w:rPr>
        <w:t xml:space="preserve">Es gibt ein schönes Experiment, indem die </w:t>
      </w:r>
      <w:proofErr w:type="spellStart"/>
      <w:r>
        <w:rPr>
          <w:lang w:eastAsia="de-DE"/>
        </w:rPr>
        <w:t>SuS</w:t>
      </w:r>
      <w:proofErr w:type="spellEnd"/>
      <w:r>
        <w:rPr>
          <w:lang w:eastAsia="de-DE"/>
        </w:rPr>
        <w:t xml:space="preserve"> einen Natrium-Ionen Akku </w:t>
      </w:r>
      <w:proofErr w:type="gramStart"/>
      <w:r>
        <w:rPr>
          <w:lang w:eastAsia="de-DE"/>
        </w:rPr>
        <w:t>selber</w:t>
      </w:r>
      <w:proofErr w:type="gramEnd"/>
      <w:r>
        <w:rPr>
          <w:lang w:eastAsia="de-DE"/>
        </w:rPr>
        <w:t xml:space="preserve"> bauen können. Das Funktionsprinzip ist zwar nicht </w:t>
      </w:r>
      <w:proofErr w:type="gramStart"/>
      <w:r>
        <w:rPr>
          <w:lang w:eastAsia="de-DE"/>
        </w:rPr>
        <w:t>wirklich dasselbe</w:t>
      </w:r>
      <w:proofErr w:type="gramEnd"/>
      <w:r>
        <w:rPr>
          <w:lang w:eastAsia="de-DE"/>
        </w:rPr>
        <w:t xml:space="preserve">, wie es im Leitprogramm anhand der Li-Ionen Akkus eingeführt wird. Trotzdem glaube ich, dass es ein schöner Abschluss darstellen könnte. Eine Möglichkeit wäre es, dies als </w:t>
      </w:r>
      <w:proofErr w:type="spellStart"/>
      <w:r>
        <w:rPr>
          <w:lang w:eastAsia="de-DE"/>
        </w:rPr>
        <w:t>Additum</w:t>
      </w:r>
      <w:proofErr w:type="spellEnd"/>
      <w:r>
        <w:rPr>
          <w:lang w:eastAsia="de-DE"/>
        </w:rPr>
        <w:t xml:space="preserve"> für die schnellen </w:t>
      </w:r>
      <w:proofErr w:type="spellStart"/>
      <w:r>
        <w:rPr>
          <w:lang w:eastAsia="de-DE"/>
        </w:rPr>
        <w:t>SuS</w:t>
      </w:r>
      <w:proofErr w:type="spellEnd"/>
      <w:r>
        <w:rPr>
          <w:lang w:eastAsia="de-DE"/>
        </w:rPr>
        <w:t xml:space="preserve"> bereit zu halten:</w:t>
      </w:r>
      <w:r>
        <w:rPr>
          <w:lang w:eastAsia="de-DE"/>
        </w:rPr>
        <w:br/>
      </w:r>
      <w:hyperlink r:id="rId51" w:history="1">
        <w:r w:rsidRPr="00727880">
          <w:rPr>
            <w:rStyle w:val="Hyperlink"/>
            <w:sz w:val="16"/>
            <w:szCs w:val="16"/>
          </w:rPr>
          <w:t>https://www.chemie.com/fileadmin/user_upload/content/chemie_com_news/Versuchsbeschreibung_Natrium-Akkumulator.pdf</w:t>
        </w:r>
      </w:hyperlink>
      <w:r w:rsidRPr="00727880">
        <w:rPr>
          <w:sz w:val="16"/>
          <w:szCs w:val="16"/>
        </w:rPr>
        <w:br/>
      </w:r>
    </w:p>
    <w:p w14:paraId="6920E59D" w14:textId="24317B8C" w:rsidR="00F41554" w:rsidRDefault="001F309D" w:rsidP="008827B8">
      <w:pPr>
        <w:pStyle w:val="Listenabsatz"/>
        <w:numPr>
          <w:ilvl w:val="0"/>
          <w:numId w:val="32"/>
        </w:numPr>
        <w:rPr>
          <w:lang w:eastAsia="de-DE"/>
        </w:rPr>
      </w:pPr>
      <w:r>
        <w:t xml:space="preserve">Um den Kreis zu schliessen, könnte eine anschliessende Aufgabe sein, dass die </w:t>
      </w:r>
      <w:proofErr w:type="spellStart"/>
      <w:r>
        <w:t>SuS</w:t>
      </w:r>
      <w:proofErr w:type="spellEnd"/>
      <w:r>
        <w:t xml:space="preserve"> beide </w:t>
      </w:r>
      <w:proofErr w:type="gramStart"/>
      <w:r>
        <w:t>Akku Arten</w:t>
      </w:r>
      <w:proofErr w:type="gramEnd"/>
      <w:r>
        <w:t xml:space="preserve"> auf atomarer Ebene skizzieren und Unterschiede notieren sollen.</w:t>
      </w:r>
    </w:p>
    <w:tbl>
      <w:tblPr>
        <w:tblStyle w:val="Tabellenraster"/>
        <w:tblW w:w="9209" w:type="dxa"/>
        <w:tblLook w:val="04A0" w:firstRow="1" w:lastRow="0" w:firstColumn="1" w:lastColumn="0" w:noHBand="0" w:noVBand="1"/>
      </w:tblPr>
      <w:tblGrid>
        <w:gridCol w:w="1089"/>
        <w:gridCol w:w="4184"/>
        <w:gridCol w:w="4184"/>
      </w:tblGrid>
      <w:tr w:rsidR="007E20F8" w14:paraId="53DBAC79" w14:textId="77777777" w:rsidTr="001F3CEC">
        <w:tc>
          <w:tcPr>
            <w:tcW w:w="1271" w:type="dxa"/>
          </w:tcPr>
          <w:p w14:paraId="63D5AE90" w14:textId="77777777" w:rsidR="007E20F8" w:rsidRDefault="007E20F8" w:rsidP="009D1807">
            <w:pPr>
              <w:spacing w:before="120" w:after="120" w:line="240" w:lineRule="auto"/>
            </w:pPr>
          </w:p>
        </w:tc>
        <w:tc>
          <w:tcPr>
            <w:tcW w:w="3754" w:type="dxa"/>
          </w:tcPr>
          <w:p w14:paraId="1796B5FD" w14:textId="77777777" w:rsidR="007E20F8" w:rsidRDefault="007E20F8" w:rsidP="009D1807">
            <w:pPr>
              <w:spacing w:before="120" w:after="120" w:line="240" w:lineRule="auto"/>
            </w:pPr>
            <w:r>
              <w:t>entladener Akku</w:t>
            </w:r>
          </w:p>
        </w:tc>
        <w:tc>
          <w:tcPr>
            <w:tcW w:w="4184" w:type="dxa"/>
          </w:tcPr>
          <w:p w14:paraId="0BD05F10" w14:textId="77777777" w:rsidR="007E20F8" w:rsidRDefault="007E20F8" w:rsidP="009D1807">
            <w:pPr>
              <w:spacing w:before="120" w:after="120" w:line="240" w:lineRule="auto"/>
            </w:pPr>
            <w:r>
              <w:t>teilweise aufgeladener Akku</w:t>
            </w:r>
          </w:p>
        </w:tc>
      </w:tr>
      <w:tr w:rsidR="007E20F8" w14:paraId="5468BCDE" w14:textId="77777777" w:rsidTr="001F3CEC">
        <w:trPr>
          <w:cantSplit/>
          <w:trHeight w:val="1134"/>
        </w:trPr>
        <w:tc>
          <w:tcPr>
            <w:tcW w:w="1271" w:type="dxa"/>
            <w:textDirection w:val="btLr"/>
          </w:tcPr>
          <w:p w14:paraId="1CF2C4D8" w14:textId="3F176CEE" w:rsidR="007E20F8" w:rsidRPr="001F3CEC" w:rsidRDefault="001F3CEC" w:rsidP="001F3CEC">
            <w:pPr>
              <w:spacing w:before="360" w:after="240" w:line="240" w:lineRule="auto"/>
              <w:ind w:left="113" w:right="113"/>
              <w:rPr>
                <w:vertAlign w:val="subscript"/>
              </w:rPr>
            </w:pPr>
            <w:r>
              <w:t xml:space="preserve">Li-Ionen-Akku </w:t>
            </w:r>
            <w:r w:rsidR="007E20F8">
              <w:t xml:space="preserve">mit </w:t>
            </w:r>
            <w:r w:rsidR="007E20F8" w:rsidRPr="00A7386D">
              <w:t>LiCoO</w:t>
            </w:r>
            <w:r w:rsidR="007E20F8" w:rsidRPr="00A7386D">
              <w:rPr>
                <w:vertAlign w:val="subscript"/>
              </w:rPr>
              <w:t>2</w:t>
            </w:r>
          </w:p>
          <w:p w14:paraId="287664D1" w14:textId="77777777" w:rsidR="007E20F8" w:rsidRPr="00A7386D" w:rsidRDefault="007E20F8" w:rsidP="001F3CEC">
            <w:pPr>
              <w:spacing w:before="360" w:after="240" w:line="240" w:lineRule="auto"/>
              <w:ind w:left="113" w:right="113"/>
            </w:pPr>
          </w:p>
        </w:tc>
        <w:tc>
          <w:tcPr>
            <w:tcW w:w="3754" w:type="dxa"/>
          </w:tcPr>
          <w:p w14:paraId="6106714D" w14:textId="77777777" w:rsidR="007E20F8" w:rsidRDefault="007E20F8" w:rsidP="009D1807">
            <w:pPr>
              <w:spacing w:before="600" w:after="240" w:line="240" w:lineRule="auto"/>
            </w:pPr>
            <w:r>
              <w:rPr>
                <w:noProof/>
                <w:lang w:val="en-US"/>
              </w:rPr>
              <w:drawing>
                <wp:inline distT="0" distB="0" distL="0" distR="0" wp14:anchorId="3E3EB1AE" wp14:editId="54314595">
                  <wp:extent cx="2520000" cy="1112045"/>
                  <wp:effectExtent l="0" t="0" r="0" b="0"/>
                  <wp:docPr id="32108279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082792" name="Grafik 32108279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20000" cy="1112045"/>
                          </a:xfrm>
                          <a:prstGeom prst="rect">
                            <a:avLst/>
                          </a:prstGeom>
                        </pic:spPr>
                      </pic:pic>
                    </a:graphicData>
                  </a:graphic>
                </wp:inline>
              </w:drawing>
            </w:r>
          </w:p>
        </w:tc>
        <w:tc>
          <w:tcPr>
            <w:tcW w:w="4184" w:type="dxa"/>
          </w:tcPr>
          <w:p w14:paraId="4F358CD6" w14:textId="77777777" w:rsidR="007E20F8" w:rsidRDefault="007E20F8" w:rsidP="009D1807">
            <w:pPr>
              <w:spacing w:before="600" w:after="240" w:line="240" w:lineRule="auto"/>
            </w:pPr>
            <w:r>
              <w:rPr>
                <w:noProof/>
                <w:lang w:val="en-US"/>
              </w:rPr>
              <w:drawing>
                <wp:inline distT="0" distB="0" distL="0" distR="0" wp14:anchorId="74E8262B" wp14:editId="0A922EF6">
                  <wp:extent cx="2520000" cy="947399"/>
                  <wp:effectExtent l="0" t="0" r="0" b="5715"/>
                  <wp:docPr id="6148949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94999" name="Grafik 614894999"/>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20000" cy="947399"/>
                          </a:xfrm>
                          <a:prstGeom prst="rect">
                            <a:avLst/>
                          </a:prstGeom>
                        </pic:spPr>
                      </pic:pic>
                    </a:graphicData>
                  </a:graphic>
                </wp:inline>
              </w:drawing>
            </w:r>
          </w:p>
        </w:tc>
      </w:tr>
      <w:tr w:rsidR="007E20F8" w14:paraId="55DDEFA0" w14:textId="77777777" w:rsidTr="001F3CEC">
        <w:trPr>
          <w:cantSplit/>
          <w:trHeight w:val="1134"/>
        </w:trPr>
        <w:tc>
          <w:tcPr>
            <w:tcW w:w="1271" w:type="dxa"/>
            <w:textDirection w:val="btLr"/>
          </w:tcPr>
          <w:p w14:paraId="7C53BC83" w14:textId="7D55AE22" w:rsidR="007E20F8" w:rsidRDefault="007E20F8" w:rsidP="001F3CEC">
            <w:pPr>
              <w:spacing w:before="360" w:after="240" w:line="240" w:lineRule="auto"/>
              <w:ind w:left="113" w:right="113"/>
            </w:pPr>
            <w:r>
              <w:t>Na-Ionen-Akku</w:t>
            </w:r>
          </w:p>
          <w:p w14:paraId="3373E494" w14:textId="77777777" w:rsidR="007E20F8" w:rsidRDefault="007E20F8" w:rsidP="001F3CEC">
            <w:pPr>
              <w:spacing w:before="360" w:after="240" w:line="240" w:lineRule="auto"/>
              <w:ind w:left="113" w:right="113"/>
            </w:pPr>
          </w:p>
        </w:tc>
        <w:tc>
          <w:tcPr>
            <w:tcW w:w="3754" w:type="dxa"/>
          </w:tcPr>
          <w:p w14:paraId="0014C654" w14:textId="77777777" w:rsidR="007E20F8" w:rsidRDefault="007E20F8" w:rsidP="009D1807">
            <w:pPr>
              <w:spacing w:before="600" w:after="240" w:line="240" w:lineRule="auto"/>
            </w:pPr>
            <w:r>
              <w:rPr>
                <w:noProof/>
                <w:lang w:val="en-US"/>
              </w:rPr>
              <w:drawing>
                <wp:inline distT="0" distB="0" distL="0" distR="0" wp14:anchorId="5CE04D31" wp14:editId="4331FC0F">
                  <wp:extent cx="2340000" cy="917629"/>
                  <wp:effectExtent l="0" t="0" r="3175" b="0"/>
                  <wp:docPr id="1532329232" name="Grafik 5" descr="Ein Bild, das Schrift,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29232" name="Grafik 5" descr="Ein Bild, das Schrift, Diagramm, Design enthält.&#10;&#10;Automatisch generierte Beschreibu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340000" cy="917629"/>
                          </a:xfrm>
                          <a:prstGeom prst="rect">
                            <a:avLst/>
                          </a:prstGeom>
                        </pic:spPr>
                      </pic:pic>
                    </a:graphicData>
                  </a:graphic>
                </wp:inline>
              </w:drawing>
            </w:r>
          </w:p>
        </w:tc>
        <w:tc>
          <w:tcPr>
            <w:tcW w:w="4184" w:type="dxa"/>
          </w:tcPr>
          <w:p w14:paraId="38093FB6" w14:textId="77777777" w:rsidR="007E20F8" w:rsidRDefault="007E20F8" w:rsidP="009D1807">
            <w:pPr>
              <w:spacing w:before="600" w:after="240" w:line="240" w:lineRule="auto"/>
            </w:pPr>
            <w:r>
              <w:rPr>
                <w:noProof/>
                <w:lang w:val="en-US"/>
              </w:rPr>
              <w:drawing>
                <wp:inline distT="0" distB="0" distL="0" distR="0" wp14:anchorId="68CAC658" wp14:editId="2F3DD200">
                  <wp:extent cx="2340000" cy="847289"/>
                  <wp:effectExtent l="0" t="0" r="3175" b="0"/>
                  <wp:docPr id="56606942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69425" name="Grafik 566069425"/>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340000" cy="847289"/>
                          </a:xfrm>
                          <a:prstGeom prst="rect">
                            <a:avLst/>
                          </a:prstGeom>
                        </pic:spPr>
                      </pic:pic>
                    </a:graphicData>
                  </a:graphic>
                </wp:inline>
              </w:drawing>
            </w:r>
          </w:p>
        </w:tc>
      </w:tr>
    </w:tbl>
    <w:p w14:paraId="0AB3376E" w14:textId="36D571A5" w:rsidR="00F41554" w:rsidRPr="00F41554" w:rsidRDefault="00F41554" w:rsidP="00F41554">
      <w:pPr>
        <w:rPr>
          <w:lang w:eastAsia="de-DE"/>
        </w:rPr>
      </w:pPr>
    </w:p>
    <w:sectPr w:rsidR="00F41554" w:rsidRPr="00F41554" w:rsidSect="008572C7">
      <w:headerReference w:type="default" r:id="rId56"/>
      <w:footerReference w:type="default" r:id="rId5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DEC095" w14:textId="77777777" w:rsidR="00F76167" w:rsidRDefault="00F76167" w:rsidP="003C68CA">
      <w:pPr>
        <w:spacing w:before="0" w:after="0" w:line="240" w:lineRule="auto"/>
      </w:pPr>
      <w:r>
        <w:separator/>
      </w:r>
    </w:p>
  </w:endnote>
  <w:endnote w:type="continuationSeparator" w:id="0">
    <w:p w14:paraId="2F17D491" w14:textId="77777777" w:rsidR="00F76167" w:rsidRDefault="00F76167" w:rsidP="003C68C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06740121"/>
      <w:docPartObj>
        <w:docPartGallery w:val="Page Numbers (Bottom of Page)"/>
        <w:docPartUnique/>
      </w:docPartObj>
    </w:sdtPr>
    <w:sdtContent>
      <w:p w14:paraId="7596EAE4" w14:textId="13D5946F" w:rsidR="006B2448" w:rsidRDefault="006B2448">
        <w:pPr>
          <w:pStyle w:val="Fuzeile"/>
          <w:jc w:val="right"/>
        </w:pPr>
        <w:r>
          <w:fldChar w:fldCharType="begin"/>
        </w:r>
        <w:r>
          <w:instrText>PAGE   \* MERGEFORMAT</w:instrText>
        </w:r>
        <w:r>
          <w:fldChar w:fldCharType="separate"/>
        </w:r>
        <w:r w:rsidR="005F5BBC" w:rsidRPr="005F5BBC">
          <w:rPr>
            <w:noProof/>
            <w:lang w:val="de-DE"/>
          </w:rPr>
          <w:t>23</w:t>
        </w:r>
        <w:r>
          <w:fldChar w:fldCharType="end"/>
        </w:r>
      </w:p>
    </w:sdtContent>
  </w:sdt>
  <w:p w14:paraId="39BE20F8" w14:textId="77777777" w:rsidR="006B2448" w:rsidRDefault="006B244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E02D25" w14:textId="77777777" w:rsidR="00F76167" w:rsidRDefault="00F76167" w:rsidP="003C68CA">
      <w:pPr>
        <w:spacing w:before="0" w:after="0" w:line="240" w:lineRule="auto"/>
      </w:pPr>
      <w:r>
        <w:separator/>
      </w:r>
    </w:p>
  </w:footnote>
  <w:footnote w:type="continuationSeparator" w:id="0">
    <w:p w14:paraId="29FA8B25" w14:textId="77777777" w:rsidR="00F76167" w:rsidRDefault="00F76167" w:rsidP="003C68CA">
      <w:pPr>
        <w:spacing w:before="0" w:after="0" w:line="240" w:lineRule="auto"/>
      </w:pPr>
      <w:r>
        <w:continuationSeparator/>
      </w:r>
    </w:p>
  </w:footnote>
  <w:footnote w:id="1">
    <w:p w14:paraId="21A688C9" w14:textId="7BE42598" w:rsidR="00F41554" w:rsidRDefault="00F41554">
      <w:pPr>
        <w:pStyle w:val="Funotentext"/>
      </w:pPr>
      <w:r>
        <w:rPr>
          <w:rStyle w:val="Funotenzeichen"/>
        </w:rPr>
        <w:footnoteRef/>
      </w:r>
      <w:r>
        <w:t xml:space="preserve"> </w:t>
      </w:r>
      <w:r w:rsidRPr="00466ED0">
        <w:t>https://www.bafu.admin.ch/bafu/de/home/themen/klima/fachinformationen/emissionsverminderung/verminderungsziele/ziel-2050.html</w:t>
      </w:r>
    </w:p>
  </w:footnote>
  <w:footnote w:id="2">
    <w:p w14:paraId="2DA4A8C4" w14:textId="32B889BA" w:rsidR="00F41554" w:rsidRDefault="00F41554">
      <w:pPr>
        <w:pStyle w:val="Funotentext"/>
      </w:pPr>
      <w:r>
        <w:rPr>
          <w:rStyle w:val="Funotenzeichen"/>
        </w:rPr>
        <w:footnoteRef/>
      </w:r>
      <w:r>
        <w:t xml:space="preserve"> </w:t>
      </w:r>
      <w:r w:rsidRPr="00F41554">
        <w:t>https://www.eia.gov/beta/electricity/gridmonitor/dashboard/electric_overview/US48/US48.</w:t>
      </w:r>
    </w:p>
  </w:footnote>
  <w:footnote w:id="3">
    <w:p w14:paraId="4FD689FC" w14:textId="2B68F17D" w:rsidR="00F41554" w:rsidRDefault="00F41554">
      <w:pPr>
        <w:pStyle w:val="Funotentext"/>
      </w:pPr>
      <w:r>
        <w:rPr>
          <w:rStyle w:val="Funotenzeichen"/>
        </w:rPr>
        <w:footnoteRef/>
      </w:r>
      <w:r>
        <w:t xml:space="preserve"> </w:t>
      </w:r>
      <w:r w:rsidRPr="00F41554">
        <w:t>http://www.caiso.com/TodaysOutlook/Pages/default.aspx.</w:t>
      </w:r>
    </w:p>
  </w:footnote>
  <w:footnote w:id="4">
    <w:p w14:paraId="3C93D866" w14:textId="08B5BBEA" w:rsidR="00F41554" w:rsidRDefault="00F41554">
      <w:pPr>
        <w:pStyle w:val="Funotentext"/>
      </w:pPr>
      <w:r>
        <w:rPr>
          <w:rStyle w:val="Funotenzeichen"/>
        </w:rPr>
        <w:footnoteRef/>
      </w:r>
      <w:r>
        <w:t xml:space="preserve"> </w:t>
      </w:r>
      <w:r w:rsidRPr="00884F8A">
        <w:t>https://de.wikipedia.org/wiki/Batterie_(Elektrotechnik)</w:t>
      </w:r>
    </w:p>
  </w:footnote>
  <w:footnote w:id="5">
    <w:p w14:paraId="5DB78046" w14:textId="52EC1CCA" w:rsidR="00F41554" w:rsidRDefault="00F41554">
      <w:pPr>
        <w:pStyle w:val="Funotentext"/>
      </w:pPr>
      <w:r>
        <w:rPr>
          <w:rStyle w:val="Funotenzeichen"/>
        </w:rPr>
        <w:footnoteRef/>
      </w:r>
      <w:r>
        <w:t xml:space="preserve"> </w:t>
      </w:r>
      <w:r w:rsidRPr="00B83182">
        <w:t>https://www.mein-elektroauto.com/2014/09/seltener-einblick-in-die-batterieeinheit-des-elektroauto-tesla-model-s/15613/</w:t>
      </w:r>
    </w:p>
  </w:footnote>
  <w:footnote w:id="6">
    <w:p w14:paraId="33CDE588" w14:textId="2FFE0B0A" w:rsidR="00F41554" w:rsidRDefault="00F41554">
      <w:pPr>
        <w:pStyle w:val="Funotentext"/>
      </w:pPr>
      <w:r>
        <w:rPr>
          <w:rStyle w:val="Funotenzeichen"/>
        </w:rPr>
        <w:footnoteRef/>
      </w:r>
      <w:r>
        <w:t xml:space="preserve"> </w:t>
      </w:r>
      <w:r w:rsidRPr="00CD026D">
        <w:rPr>
          <w:lang w:eastAsia="de-DE"/>
        </w:rPr>
        <w:t>https://www.u-helmich.de/che/Q1/inhaltsfeld-3-ec/62-Akkus/seiteEC-62-Lithium.html</w:t>
      </w:r>
    </w:p>
  </w:footnote>
  <w:footnote w:id="7">
    <w:p w14:paraId="6873ACBF" w14:textId="1B7DD3B1" w:rsidR="007C40BB" w:rsidRPr="007C40BB" w:rsidRDefault="007C40BB">
      <w:pPr>
        <w:pStyle w:val="Funotentext"/>
        <w:rPr>
          <w:lang w:val="en-US"/>
        </w:rPr>
      </w:pPr>
      <w:r>
        <w:rPr>
          <w:rStyle w:val="Funotenzeichen"/>
        </w:rPr>
        <w:footnoteRef/>
      </w:r>
      <w:r w:rsidRPr="007C40BB">
        <w:rPr>
          <w:lang w:val="en-US"/>
        </w:rPr>
        <w:t xml:space="preserve"> </w:t>
      </w:r>
      <w:r>
        <w:rPr>
          <w:lang w:val="en-US"/>
        </w:rPr>
        <w:t>Nitta</w:t>
      </w:r>
      <w:r w:rsidRPr="006174ED">
        <w:rPr>
          <w:lang w:val="en-US"/>
        </w:rPr>
        <w:t xml:space="preserve"> et al.</w:t>
      </w:r>
      <w:r>
        <w:rPr>
          <w:lang w:val="en-US"/>
        </w:rPr>
        <w:t xml:space="preserve"> (2020)</w:t>
      </w:r>
      <w:r w:rsidRPr="006174ED">
        <w:rPr>
          <w:lang w:val="en-US"/>
        </w:rPr>
        <w:t xml:space="preserve"> </w:t>
      </w:r>
      <w:r>
        <w:rPr>
          <w:lang w:val="en-US"/>
        </w:rPr>
        <w:t>"</w:t>
      </w:r>
      <w:r w:rsidRPr="007C40BB">
        <w:rPr>
          <w:lang w:val="en-US"/>
        </w:rPr>
        <w:t xml:space="preserve"> Li-ion battery materials: present and future</w:t>
      </w:r>
      <w:r>
        <w:rPr>
          <w:lang w:val="en-US"/>
        </w:rPr>
        <w:t xml:space="preserve">", </w:t>
      </w:r>
      <w:r>
        <w:rPr>
          <w:i/>
          <w:lang w:val="en-US"/>
        </w:rPr>
        <w:t>Materials Today</w:t>
      </w:r>
      <w:r>
        <w:rPr>
          <w:lang w:val="en-US"/>
        </w:rPr>
        <w:t>, 18, 5, 252.264</w:t>
      </w:r>
    </w:p>
  </w:footnote>
  <w:footnote w:id="8">
    <w:p w14:paraId="2A85DC99" w14:textId="7F7B0BF8" w:rsidR="006174ED" w:rsidRPr="00474EB6" w:rsidRDefault="006174ED">
      <w:pPr>
        <w:pStyle w:val="Funotentext"/>
        <w:rPr>
          <w:lang w:val="en-US"/>
        </w:rPr>
      </w:pPr>
      <w:r>
        <w:rPr>
          <w:rStyle w:val="Funotenzeichen"/>
        </w:rPr>
        <w:footnoteRef/>
      </w:r>
      <w:r w:rsidRPr="00474EB6">
        <w:rPr>
          <w:rFonts w:asciiTheme="minorHAnsi" w:hAnsiTheme="minorHAnsi" w:cstheme="minorHAnsi"/>
          <w:lang w:val="en-US"/>
        </w:rPr>
        <w:t xml:space="preserve"> </w:t>
      </w:r>
      <w:r w:rsidRPr="00474EB6">
        <w:rPr>
          <w:rFonts w:asciiTheme="minorHAnsi" w:hAnsiTheme="minorHAnsi" w:cstheme="minorHAnsi"/>
          <w:color w:val="202122"/>
          <w:shd w:val="clear" w:color="auto" w:fill="FFFFFF"/>
          <w:lang w:val="en-US"/>
        </w:rPr>
        <w:t>https://de.wikipedia.org/wiki/Lithium-Cobaltdioxid-Akkumulator</w:t>
      </w:r>
    </w:p>
  </w:footnote>
  <w:footnote w:id="9">
    <w:p w14:paraId="621C2B87" w14:textId="78A0655C" w:rsidR="006174ED" w:rsidRPr="00474EB6" w:rsidRDefault="006174ED">
      <w:pPr>
        <w:pStyle w:val="Funotentext"/>
        <w:rPr>
          <w:lang w:val="en-US"/>
        </w:rPr>
      </w:pPr>
      <w:r>
        <w:rPr>
          <w:rStyle w:val="Funotenzeichen"/>
        </w:rPr>
        <w:footnoteRef/>
      </w:r>
      <w:r w:rsidRPr="00474EB6">
        <w:rPr>
          <w:lang w:val="en-US"/>
        </w:rPr>
        <w:t xml:space="preserve"> https://de.wikipedia.org/wiki/Lithium-Eisenphosphat-Akkumulator</w:t>
      </w:r>
    </w:p>
  </w:footnote>
  <w:footnote w:id="10">
    <w:p w14:paraId="4845A9E4" w14:textId="07C9A141" w:rsidR="006174ED" w:rsidRPr="00474EB6" w:rsidRDefault="006174ED">
      <w:pPr>
        <w:pStyle w:val="Funotentext"/>
        <w:rPr>
          <w:lang w:val="en-US"/>
        </w:rPr>
      </w:pPr>
      <w:r>
        <w:rPr>
          <w:rStyle w:val="Funotenzeichen"/>
        </w:rPr>
        <w:footnoteRef/>
      </w:r>
      <w:r w:rsidRPr="00474EB6">
        <w:rPr>
          <w:lang w:val="en-US"/>
        </w:rPr>
        <w:t xml:space="preserve"> https://de.wikipedia.org/wiki/Nickel-Mangan-Cobalt-Akkumulator</w:t>
      </w:r>
    </w:p>
  </w:footnote>
  <w:footnote w:id="11">
    <w:p w14:paraId="57B6E3C8" w14:textId="1800D7EE" w:rsidR="006174ED" w:rsidRPr="006174ED" w:rsidRDefault="006174ED">
      <w:pPr>
        <w:pStyle w:val="Funotentext"/>
        <w:rPr>
          <w:lang w:val="en-US"/>
        </w:rPr>
      </w:pPr>
      <w:r>
        <w:rPr>
          <w:rStyle w:val="Funotenzeichen"/>
        </w:rPr>
        <w:footnoteRef/>
      </w:r>
      <w:r w:rsidRPr="006174ED">
        <w:rPr>
          <w:lang w:val="en-US"/>
        </w:rPr>
        <w:t xml:space="preserve"> Sun et al.</w:t>
      </w:r>
      <w:r>
        <w:rPr>
          <w:lang w:val="en-US"/>
        </w:rPr>
        <w:t xml:space="preserve"> (2020)</w:t>
      </w:r>
      <w:r w:rsidRPr="006174ED">
        <w:rPr>
          <w:lang w:val="en-US"/>
        </w:rPr>
        <w:t xml:space="preserve"> </w:t>
      </w:r>
      <w:r>
        <w:rPr>
          <w:lang w:val="en-US"/>
        </w:rPr>
        <w:t>"</w:t>
      </w:r>
      <w:r w:rsidRPr="006174ED">
        <w:rPr>
          <w:lang w:val="en-US"/>
        </w:rPr>
        <w:t>Life cycle assessment of lithium nickel cobalt manganese oxide (NCM) batteries for electric passenger vehicles</w:t>
      </w:r>
      <w:r>
        <w:rPr>
          <w:lang w:val="en-US"/>
        </w:rPr>
        <w:t xml:space="preserve">", </w:t>
      </w:r>
      <w:r w:rsidRPr="006174ED">
        <w:rPr>
          <w:i/>
          <w:lang w:val="en-US"/>
        </w:rPr>
        <w:t>J. Clean Prod.</w:t>
      </w:r>
      <w:r>
        <w:rPr>
          <w:lang w:val="en-US"/>
        </w:rPr>
        <w:t>, 273, 123006</w:t>
      </w:r>
    </w:p>
  </w:footnote>
  <w:footnote w:id="12">
    <w:p w14:paraId="1B8F688E" w14:textId="0B8EE320" w:rsidR="006174ED" w:rsidRPr="006174ED" w:rsidRDefault="006174ED">
      <w:pPr>
        <w:pStyle w:val="Funotentext"/>
        <w:rPr>
          <w:lang w:val="en-US"/>
        </w:rPr>
      </w:pPr>
      <w:r>
        <w:rPr>
          <w:rStyle w:val="Funotenzeichen"/>
        </w:rPr>
        <w:footnoteRef/>
      </w:r>
      <w:r w:rsidRPr="006174ED">
        <w:rPr>
          <w:lang w:val="en-US"/>
        </w:rPr>
        <w:t xml:space="preserve"> https://dragonflyenergy.com/types-of-lithium-batteries-guide/</w:t>
      </w:r>
    </w:p>
  </w:footnote>
  <w:footnote w:id="13">
    <w:p w14:paraId="250B810E" w14:textId="50DCA372" w:rsidR="006174ED" w:rsidRPr="006174ED" w:rsidRDefault="006174ED">
      <w:pPr>
        <w:pStyle w:val="Funotentext"/>
        <w:rPr>
          <w:lang w:val="en-US"/>
        </w:rPr>
      </w:pPr>
      <w:r>
        <w:rPr>
          <w:rStyle w:val="Funotenzeichen"/>
        </w:rPr>
        <w:footnoteRef/>
      </w:r>
      <w:r w:rsidRPr="006174ED">
        <w:rPr>
          <w:lang w:val="en-US"/>
        </w:rPr>
        <w:t xml:space="preserve"> https://www.mitsubishicritical.com/resources/blog/the-runaway-review/lithium-nickel-manganese-cobalt/</w:t>
      </w:r>
    </w:p>
  </w:footnote>
  <w:footnote w:id="14">
    <w:p w14:paraId="6406B7E2" w14:textId="25A95E13" w:rsidR="00A741A2" w:rsidRPr="00A741A2" w:rsidRDefault="00A741A2">
      <w:pPr>
        <w:pStyle w:val="Funotentext"/>
        <w:rPr>
          <w:lang w:val="en-US"/>
        </w:rPr>
      </w:pPr>
      <w:r>
        <w:rPr>
          <w:rStyle w:val="Funotenzeichen"/>
        </w:rPr>
        <w:footnoteRef/>
      </w:r>
      <w:r w:rsidRPr="00A741A2">
        <w:rPr>
          <w:lang w:val="en-US"/>
        </w:rPr>
        <w:t xml:space="preserve"> https://www.volkswagen-newsroom.com/de/id3-4984</w:t>
      </w:r>
    </w:p>
  </w:footnote>
  <w:footnote w:id="15">
    <w:p w14:paraId="45D074F6" w14:textId="1ECFD763" w:rsidR="00A741A2" w:rsidRPr="00A741A2" w:rsidRDefault="00A741A2">
      <w:pPr>
        <w:pStyle w:val="Funotentext"/>
        <w:rPr>
          <w:lang w:val="en-US"/>
        </w:rPr>
      </w:pPr>
      <w:r>
        <w:rPr>
          <w:rStyle w:val="Funotenzeichen"/>
        </w:rPr>
        <w:footnoteRef/>
      </w:r>
      <w:r w:rsidRPr="00A741A2">
        <w:rPr>
          <w:lang w:val="en-US"/>
        </w:rPr>
        <w:t xml:space="preserve"> https://de.wikipedia.org/wiki/BYD_Seagull</w:t>
      </w:r>
    </w:p>
  </w:footnote>
  <w:footnote w:id="16">
    <w:p w14:paraId="6CEA38F7" w14:textId="77777777" w:rsidR="00817576" w:rsidRPr="0072095E" w:rsidRDefault="00817576" w:rsidP="00817576">
      <w:pPr>
        <w:pStyle w:val="Funotentext"/>
        <w:rPr>
          <w:lang w:val="en-US"/>
        </w:rPr>
      </w:pPr>
      <w:r>
        <w:rPr>
          <w:rStyle w:val="Funotenzeichen"/>
        </w:rPr>
        <w:footnoteRef/>
      </w:r>
      <w:r w:rsidRPr="0072095E">
        <w:rPr>
          <w:lang w:val="en-US"/>
        </w:rPr>
        <w:t xml:space="preserve"> https://www.elektroniknet.de/power/energiespeicher/natrium-ionen-batterie-vor-dem-durchbruch.204322.html</w:t>
      </w:r>
    </w:p>
  </w:footnote>
  <w:footnote w:id="17">
    <w:p w14:paraId="70983DBC" w14:textId="77777777" w:rsidR="00817576" w:rsidRPr="0072095E" w:rsidRDefault="00817576" w:rsidP="00817576">
      <w:pPr>
        <w:pStyle w:val="Funotentext"/>
        <w:rPr>
          <w:lang w:val="en-US"/>
        </w:rPr>
      </w:pPr>
      <w:r>
        <w:rPr>
          <w:rStyle w:val="Funotenzeichen"/>
        </w:rPr>
        <w:footnoteRef/>
      </w:r>
      <w:r w:rsidRPr="0072095E">
        <w:rPr>
          <w:lang w:val="en-US"/>
        </w:rPr>
        <w:t xml:space="preserve"> https://de.wikipedia.org/wiki/Natrium-Ionen-Akkumulator</w:t>
      </w:r>
    </w:p>
  </w:footnote>
  <w:footnote w:id="18">
    <w:p w14:paraId="1B85459E" w14:textId="77777777" w:rsidR="00817576" w:rsidRPr="0072095E" w:rsidRDefault="00817576" w:rsidP="00817576">
      <w:pPr>
        <w:pStyle w:val="Funotentext"/>
        <w:rPr>
          <w:lang w:val="en-US"/>
        </w:rPr>
      </w:pPr>
      <w:r>
        <w:rPr>
          <w:rStyle w:val="Funotenzeichen"/>
        </w:rPr>
        <w:footnoteRef/>
      </w:r>
      <w:r w:rsidRPr="0072095E">
        <w:rPr>
          <w:lang w:val="en-US"/>
        </w:rPr>
        <w:t xml:space="preserve"> https://www.energie-experten.org/erneuerbare-energien/photovoltaik/stromspeicher/salzwasserbatterie#c50036</w:t>
      </w:r>
    </w:p>
  </w:footnote>
  <w:footnote w:id="19">
    <w:p w14:paraId="62CC7CA9" w14:textId="77777777" w:rsidR="00817576" w:rsidRPr="0072095E" w:rsidRDefault="00817576" w:rsidP="00817576">
      <w:pPr>
        <w:pStyle w:val="Funotentext"/>
        <w:rPr>
          <w:lang w:val="en-US"/>
        </w:rPr>
      </w:pPr>
      <w:r>
        <w:rPr>
          <w:rStyle w:val="Funotenzeichen"/>
        </w:rPr>
        <w:footnoteRef/>
      </w:r>
      <w:r w:rsidRPr="0072095E">
        <w:rPr>
          <w:lang w:val="en-US"/>
        </w:rPr>
        <w:t xml:space="preserve"> https://www.psi.ch/de/media/forschung/auf-dem-weg-zu-natrium-ionen-batterien</w:t>
      </w:r>
    </w:p>
  </w:footnote>
  <w:footnote w:id="20">
    <w:p w14:paraId="59D75D6C" w14:textId="77777777" w:rsidR="00817576" w:rsidRPr="0072095E" w:rsidRDefault="00817576" w:rsidP="00817576">
      <w:pPr>
        <w:pStyle w:val="Funotentext"/>
        <w:rPr>
          <w:lang w:val="en-US"/>
        </w:rPr>
      </w:pPr>
      <w:r>
        <w:rPr>
          <w:rStyle w:val="Funotenzeichen"/>
        </w:rPr>
        <w:footnoteRef/>
      </w:r>
      <w:r w:rsidRPr="0072095E">
        <w:rPr>
          <w:lang w:val="en-US"/>
        </w:rPr>
        <w:t xml:space="preserve"> https://www.energie-experten.org/erneuerbare-energien/photovoltaik/stromspeicher/natrium-ionen-akku</w:t>
      </w:r>
    </w:p>
  </w:footnote>
  <w:footnote w:id="21">
    <w:p w14:paraId="5D943890" w14:textId="45F382A0" w:rsidR="0072095E" w:rsidRPr="0072095E" w:rsidRDefault="0072095E">
      <w:pPr>
        <w:pStyle w:val="Funotentext"/>
        <w:rPr>
          <w:lang w:val="en-US"/>
        </w:rPr>
      </w:pPr>
      <w:r>
        <w:rPr>
          <w:rStyle w:val="Funotenzeichen"/>
        </w:rPr>
        <w:footnoteRef/>
      </w:r>
      <w:r w:rsidRPr="0072095E">
        <w:rPr>
          <w:lang w:val="en-US"/>
        </w:rPr>
        <w:t xml:space="preserve"> https://mobilsicher.de/ratgeber/verwirrt-von-all-den-akku-mythen-so-leben-handy-akkus-wirklich-laenger</w:t>
      </w:r>
    </w:p>
  </w:footnote>
  <w:footnote w:id="22">
    <w:p w14:paraId="7CDFA33B" w14:textId="4190B8DD" w:rsidR="0072095E" w:rsidRPr="0072095E" w:rsidRDefault="0072095E">
      <w:pPr>
        <w:pStyle w:val="Funotentext"/>
        <w:rPr>
          <w:lang w:val="en-US"/>
        </w:rPr>
      </w:pPr>
      <w:r>
        <w:rPr>
          <w:rStyle w:val="Funotenzeichen"/>
        </w:rPr>
        <w:footnoteRef/>
      </w:r>
      <w:r w:rsidRPr="0072095E">
        <w:rPr>
          <w:lang w:val="en-US"/>
        </w:rPr>
        <w:t xml:space="preserve"> https://www.alao.ch/de/blogs/akku-mythen/</w:t>
      </w:r>
    </w:p>
  </w:footnote>
  <w:footnote w:id="23">
    <w:p w14:paraId="43F020B4" w14:textId="0C5D9BF8" w:rsidR="0072095E" w:rsidRPr="0072095E" w:rsidRDefault="0072095E">
      <w:pPr>
        <w:pStyle w:val="Funotentext"/>
        <w:rPr>
          <w:lang w:val="en-US"/>
        </w:rPr>
      </w:pPr>
      <w:r>
        <w:rPr>
          <w:rStyle w:val="Funotenzeichen"/>
        </w:rPr>
        <w:footnoteRef/>
      </w:r>
      <w:r w:rsidRPr="0072095E">
        <w:rPr>
          <w:lang w:val="en-US"/>
        </w:rPr>
        <w:t xml:space="preserve"> https://www.wertgarantie.de/ratgeber/elektronik/smartphone/schaeden-vorbeugen/die-gaengigsten-akku-mythen-und-was-wirklich-dran-ist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B7BB98" w14:textId="32693E16" w:rsidR="006B2448" w:rsidRDefault="00BD00A6">
    <w:pPr>
      <w:pStyle w:val="Kopfzeile"/>
    </w:pPr>
    <w:r>
      <w:t>Leitprogramm</w:t>
    </w:r>
    <w:r w:rsidR="006B2448">
      <w:tab/>
    </w:r>
    <w:r w:rsidR="006B2448">
      <w:tab/>
      <w:t>Simon Moser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84E26"/>
    <w:multiLevelType w:val="hybridMultilevel"/>
    <w:tmpl w:val="AD867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26486"/>
    <w:multiLevelType w:val="hybridMultilevel"/>
    <w:tmpl w:val="63B0CB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C529A"/>
    <w:multiLevelType w:val="hybridMultilevel"/>
    <w:tmpl w:val="0C2648F4"/>
    <w:lvl w:ilvl="0" w:tplc="51D49EA0">
      <w:start w:val="3"/>
      <w:numFmt w:val="bullet"/>
      <w:lvlText w:val="-"/>
      <w:lvlJc w:val="left"/>
      <w:pPr>
        <w:ind w:left="720" w:hanging="360"/>
      </w:pPr>
      <w:rPr>
        <w:rFonts w:ascii="Segoe UI" w:eastAsia="Times New Roman" w:hAnsi="Segoe UI" w:cs="Segoe U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F5164"/>
    <w:multiLevelType w:val="hybridMultilevel"/>
    <w:tmpl w:val="5E8A4F94"/>
    <w:lvl w:ilvl="0" w:tplc="BA920342">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58362B"/>
    <w:multiLevelType w:val="hybridMultilevel"/>
    <w:tmpl w:val="62BAF6B4"/>
    <w:lvl w:ilvl="0" w:tplc="0D1C54C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63719"/>
    <w:multiLevelType w:val="hybridMultilevel"/>
    <w:tmpl w:val="9CDAFCEE"/>
    <w:lvl w:ilvl="0" w:tplc="02C8F904">
      <w:start w:val="3"/>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49315E"/>
    <w:multiLevelType w:val="hybridMultilevel"/>
    <w:tmpl w:val="63A89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4A4C11"/>
    <w:multiLevelType w:val="hybridMultilevel"/>
    <w:tmpl w:val="AA88BD06"/>
    <w:lvl w:ilvl="0" w:tplc="BFEC4850">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94021D"/>
    <w:multiLevelType w:val="hybridMultilevel"/>
    <w:tmpl w:val="5C165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504861"/>
    <w:multiLevelType w:val="hybridMultilevel"/>
    <w:tmpl w:val="BBC4C214"/>
    <w:lvl w:ilvl="0" w:tplc="9648C3A8">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3934D2"/>
    <w:multiLevelType w:val="hybridMultilevel"/>
    <w:tmpl w:val="5046F1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4A6DB1"/>
    <w:multiLevelType w:val="multilevel"/>
    <w:tmpl w:val="F1B2DDAA"/>
    <w:lvl w:ilvl="0">
      <w:start w:val="1"/>
      <w:numFmt w:val="bullet"/>
      <w:pStyle w:val="Aufzhlung"/>
      <w:lvlText w:val="●"/>
      <w:lvlJc w:val="left"/>
      <w:pPr>
        <w:tabs>
          <w:tab w:val="num" w:pos="341"/>
        </w:tabs>
        <w:ind w:left="341" w:hanging="341"/>
      </w:pPr>
      <w:rPr>
        <w:rFonts w:ascii="Times New Roman" w:hAnsi="Times New Roman" w:cs="Times New Roman" w:hint="default"/>
        <w:color w:val="auto"/>
      </w:rPr>
    </w:lvl>
    <w:lvl w:ilvl="1">
      <w:start w:val="1"/>
      <w:numFmt w:val="bullet"/>
      <w:lvlText w:val="○"/>
      <w:lvlJc w:val="left"/>
      <w:pPr>
        <w:tabs>
          <w:tab w:val="num" w:pos="681"/>
        </w:tabs>
        <w:ind w:left="681" w:hanging="340"/>
      </w:pPr>
      <w:rPr>
        <w:rFonts w:ascii="Times New Roman" w:hAnsi="Times New Roman" w:cs="Times New Roman" w:hint="default"/>
        <w:color w:val="auto"/>
      </w:rPr>
    </w:lvl>
    <w:lvl w:ilvl="2">
      <w:start w:val="1"/>
      <w:numFmt w:val="bullet"/>
      <w:lvlText w:val="▪"/>
      <w:lvlJc w:val="left"/>
      <w:pPr>
        <w:tabs>
          <w:tab w:val="num" w:pos="1021"/>
        </w:tabs>
        <w:ind w:left="1021" w:hanging="340"/>
      </w:pPr>
      <w:rPr>
        <w:rFonts w:ascii="Times New Roman" w:hAnsi="Times New Roman" w:cs="Times New Roman" w:hint="default"/>
      </w:rPr>
    </w:lvl>
    <w:lvl w:ilvl="3">
      <w:start w:val="1"/>
      <w:numFmt w:val="bullet"/>
      <w:lvlText w:val="▫"/>
      <w:lvlJc w:val="left"/>
      <w:pPr>
        <w:tabs>
          <w:tab w:val="num" w:pos="1361"/>
        </w:tabs>
        <w:ind w:left="1361" w:hanging="340"/>
      </w:pPr>
      <w:rPr>
        <w:rFonts w:ascii="Times New Roman" w:hAnsi="Times New Roman" w:cs="Times New Roman" w:hint="default"/>
      </w:rPr>
    </w:lvl>
    <w:lvl w:ilvl="4">
      <w:start w:val="1"/>
      <w:numFmt w:val="bullet"/>
      <w:lvlText w:val=""/>
      <w:lvlJc w:val="left"/>
      <w:pPr>
        <w:tabs>
          <w:tab w:val="num" w:pos="1290"/>
        </w:tabs>
        <w:ind w:left="1290" w:hanging="360"/>
      </w:pPr>
      <w:rPr>
        <w:rFonts w:ascii="Symbol" w:hAnsi="Symbol" w:hint="default"/>
      </w:rPr>
    </w:lvl>
    <w:lvl w:ilvl="5">
      <w:start w:val="1"/>
      <w:numFmt w:val="bullet"/>
      <w:lvlText w:val=""/>
      <w:lvlJc w:val="left"/>
      <w:pPr>
        <w:tabs>
          <w:tab w:val="num" w:pos="1650"/>
        </w:tabs>
        <w:ind w:left="1650" w:hanging="360"/>
      </w:pPr>
      <w:rPr>
        <w:rFonts w:ascii="Wingdings" w:hAnsi="Wingdings" w:hint="default"/>
      </w:rPr>
    </w:lvl>
    <w:lvl w:ilvl="6">
      <w:start w:val="1"/>
      <w:numFmt w:val="bullet"/>
      <w:lvlText w:val=""/>
      <w:lvlJc w:val="left"/>
      <w:pPr>
        <w:tabs>
          <w:tab w:val="num" w:pos="2010"/>
        </w:tabs>
        <w:ind w:left="2010" w:hanging="360"/>
      </w:pPr>
      <w:rPr>
        <w:rFonts w:ascii="Wingdings" w:hAnsi="Wingdings" w:hint="default"/>
      </w:rPr>
    </w:lvl>
    <w:lvl w:ilvl="7">
      <w:start w:val="1"/>
      <w:numFmt w:val="bullet"/>
      <w:lvlText w:val=""/>
      <w:lvlJc w:val="left"/>
      <w:pPr>
        <w:tabs>
          <w:tab w:val="num" w:pos="2370"/>
        </w:tabs>
        <w:ind w:left="2370" w:hanging="360"/>
      </w:pPr>
      <w:rPr>
        <w:rFonts w:ascii="Symbol" w:hAnsi="Symbol" w:hint="default"/>
      </w:rPr>
    </w:lvl>
    <w:lvl w:ilvl="8">
      <w:start w:val="1"/>
      <w:numFmt w:val="bullet"/>
      <w:lvlText w:val=""/>
      <w:lvlJc w:val="left"/>
      <w:pPr>
        <w:tabs>
          <w:tab w:val="num" w:pos="2730"/>
        </w:tabs>
        <w:ind w:left="2730" w:hanging="360"/>
      </w:pPr>
      <w:rPr>
        <w:rFonts w:ascii="Symbol" w:hAnsi="Symbol" w:hint="default"/>
      </w:rPr>
    </w:lvl>
  </w:abstractNum>
  <w:abstractNum w:abstractNumId="12" w15:restartNumberingAfterBreak="0">
    <w:nsid w:val="41965942"/>
    <w:multiLevelType w:val="hybridMultilevel"/>
    <w:tmpl w:val="EA0C61B2"/>
    <w:lvl w:ilvl="0" w:tplc="682E036E">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FF73E4"/>
    <w:multiLevelType w:val="hybridMultilevel"/>
    <w:tmpl w:val="9C46A874"/>
    <w:lvl w:ilvl="0" w:tplc="E160D77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02329E"/>
    <w:multiLevelType w:val="hybridMultilevel"/>
    <w:tmpl w:val="30B26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810DF"/>
    <w:multiLevelType w:val="hybridMultilevel"/>
    <w:tmpl w:val="5F0603E8"/>
    <w:lvl w:ilvl="0" w:tplc="D8F27614">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2A0DF5"/>
    <w:multiLevelType w:val="hybridMultilevel"/>
    <w:tmpl w:val="08FAD24E"/>
    <w:lvl w:ilvl="0" w:tplc="C3F4EB42">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3635F3"/>
    <w:multiLevelType w:val="hybridMultilevel"/>
    <w:tmpl w:val="650E5D44"/>
    <w:lvl w:ilvl="0" w:tplc="8B56E5AA">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3A1570"/>
    <w:multiLevelType w:val="hybridMultilevel"/>
    <w:tmpl w:val="3BBAA712"/>
    <w:lvl w:ilvl="0" w:tplc="DB1EA262">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9E2B36"/>
    <w:multiLevelType w:val="hybridMultilevel"/>
    <w:tmpl w:val="09344BBC"/>
    <w:lvl w:ilvl="0" w:tplc="CCDA3F70">
      <w:start w:val="1"/>
      <w:numFmt w:val="bullet"/>
      <w:lvlText w:val="-"/>
      <w:lvlJc w:val="left"/>
      <w:pPr>
        <w:ind w:left="720" w:hanging="360"/>
      </w:pPr>
      <w:rPr>
        <w:rFonts w:ascii="Segoe UI" w:eastAsia="Times New Roman" w:hAnsi="Segoe UI" w:cs="Segoe U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B56B20"/>
    <w:multiLevelType w:val="hybridMultilevel"/>
    <w:tmpl w:val="F3905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8C4E72"/>
    <w:multiLevelType w:val="hybridMultilevel"/>
    <w:tmpl w:val="CA5A8ACC"/>
    <w:lvl w:ilvl="0" w:tplc="FA3C883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0D4FD9"/>
    <w:multiLevelType w:val="hybridMultilevel"/>
    <w:tmpl w:val="3F423E0C"/>
    <w:lvl w:ilvl="0" w:tplc="AAF4069E">
      <w:numFmt w:val="bullet"/>
      <w:lvlText w:val=""/>
      <w:lvlJc w:val="left"/>
      <w:pPr>
        <w:ind w:left="1070" w:hanging="360"/>
      </w:pPr>
      <w:rPr>
        <w:rFonts w:ascii="Wingdings" w:eastAsia="Times New Roman" w:hAnsi="Wingdings" w:cs="Times New Roman"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3" w15:restartNumberingAfterBreak="0">
    <w:nsid w:val="5BD2540B"/>
    <w:multiLevelType w:val="hybridMultilevel"/>
    <w:tmpl w:val="E4F4277A"/>
    <w:lvl w:ilvl="0" w:tplc="0466FA46">
      <w:start w:val="5"/>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566A7F"/>
    <w:multiLevelType w:val="hybridMultilevel"/>
    <w:tmpl w:val="97D44F48"/>
    <w:lvl w:ilvl="0" w:tplc="3CD87DE0">
      <w:start w:val="1"/>
      <w:numFmt w:val="decimal"/>
      <w:pStyle w:val="Listenabsatz"/>
      <w:lvlText w:val="%1."/>
      <w:lvlJc w:val="left"/>
      <w:pPr>
        <w:ind w:left="360" w:hanging="360"/>
      </w:pPr>
      <w:rPr>
        <w:rFont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5" w15:restartNumberingAfterBreak="0">
    <w:nsid w:val="5E45448B"/>
    <w:multiLevelType w:val="hybridMultilevel"/>
    <w:tmpl w:val="C30C4B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312027"/>
    <w:multiLevelType w:val="hybridMultilevel"/>
    <w:tmpl w:val="0764C5E0"/>
    <w:lvl w:ilvl="0" w:tplc="8DEACE8A">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F5253B"/>
    <w:multiLevelType w:val="hybridMultilevel"/>
    <w:tmpl w:val="5D06467E"/>
    <w:lvl w:ilvl="0" w:tplc="EC32D2E6">
      <w:start w:val="5"/>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5E32B9"/>
    <w:multiLevelType w:val="hybridMultilevel"/>
    <w:tmpl w:val="1304C0DE"/>
    <w:lvl w:ilvl="0" w:tplc="989E92A4">
      <w:start w:val="1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7D71EF"/>
    <w:multiLevelType w:val="hybridMultilevel"/>
    <w:tmpl w:val="67B892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76C4078"/>
    <w:multiLevelType w:val="multilevel"/>
    <w:tmpl w:val="18AE440E"/>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795053323">
    <w:abstractNumId w:val="11"/>
  </w:num>
  <w:num w:numId="2" w16cid:durableId="1767573970">
    <w:abstractNumId w:val="24"/>
  </w:num>
  <w:num w:numId="3" w16cid:durableId="1338389449">
    <w:abstractNumId w:val="11"/>
  </w:num>
  <w:num w:numId="4" w16cid:durableId="1281766105">
    <w:abstractNumId w:val="22"/>
  </w:num>
  <w:num w:numId="5" w16cid:durableId="331304113">
    <w:abstractNumId w:val="20"/>
  </w:num>
  <w:num w:numId="6" w16cid:durableId="1277954575">
    <w:abstractNumId w:val="29"/>
  </w:num>
  <w:num w:numId="7" w16cid:durableId="1498426014">
    <w:abstractNumId w:val="0"/>
  </w:num>
  <w:num w:numId="8" w16cid:durableId="1335646943">
    <w:abstractNumId w:val="14"/>
  </w:num>
  <w:num w:numId="9" w16cid:durableId="1658222457">
    <w:abstractNumId w:val="8"/>
  </w:num>
  <w:num w:numId="10" w16cid:durableId="1691302021">
    <w:abstractNumId w:val="2"/>
  </w:num>
  <w:num w:numId="11" w16cid:durableId="139468891">
    <w:abstractNumId w:val="17"/>
  </w:num>
  <w:num w:numId="12" w16cid:durableId="901520641">
    <w:abstractNumId w:val="9"/>
  </w:num>
  <w:num w:numId="13" w16cid:durableId="1050302131">
    <w:abstractNumId w:val="7"/>
  </w:num>
  <w:num w:numId="14" w16cid:durableId="937979234">
    <w:abstractNumId w:val="3"/>
  </w:num>
  <w:num w:numId="15" w16cid:durableId="452405496">
    <w:abstractNumId w:val="1"/>
  </w:num>
  <w:num w:numId="16" w16cid:durableId="606355109">
    <w:abstractNumId w:val="21"/>
  </w:num>
  <w:num w:numId="17" w16cid:durableId="1147360131">
    <w:abstractNumId w:val="30"/>
  </w:num>
  <w:num w:numId="18" w16cid:durableId="265844894">
    <w:abstractNumId w:val="6"/>
  </w:num>
  <w:num w:numId="19" w16cid:durableId="1115634930">
    <w:abstractNumId w:val="19"/>
  </w:num>
  <w:num w:numId="20" w16cid:durableId="1399327285">
    <w:abstractNumId w:val="12"/>
  </w:num>
  <w:num w:numId="21" w16cid:durableId="1901473753">
    <w:abstractNumId w:val="5"/>
  </w:num>
  <w:num w:numId="22" w16cid:durableId="1004433739">
    <w:abstractNumId w:val="28"/>
  </w:num>
  <w:num w:numId="23" w16cid:durableId="2045859099">
    <w:abstractNumId w:val="26"/>
  </w:num>
  <w:num w:numId="24" w16cid:durableId="789712673">
    <w:abstractNumId w:val="23"/>
  </w:num>
  <w:num w:numId="25" w16cid:durableId="2116440403">
    <w:abstractNumId w:val="13"/>
  </w:num>
  <w:num w:numId="26" w16cid:durableId="937521042">
    <w:abstractNumId w:val="4"/>
  </w:num>
  <w:num w:numId="27" w16cid:durableId="2009825138">
    <w:abstractNumId w:val="25"/>
  </w:num>
  <w:num w:numId="28" w16cid:durableId="1808624988">
    <w:abstractNumId w:val="18"/>
  </w:num>
  <w:num w:numId="29" w16cid:durableId="2017151696">
    <w:abstractNumId w:val="15"/>
  </w:num>
  <w:num w:numId="30" w16cid:durableId="1222257120">
    <w:abstractNumId w:val="16"/>
  </w:num>
  <w:num w:numId="31" w16cid:durableId="1173908444">
    <w:abstractNumId w:val="27"/>
  </w:num>
  <w:num w:numId="32" w16cid:durableId="202069197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08"/>
  <w:autoHyphenation/>
  <w:consecutiveHyphenLimit w:val="3"/>
  <w:hyphenationZone w:val="14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C68"/>
    <w:rsid w:val="00004BD9"/>
    <w:rsid w:val="00005A22"/>
    <w:rsid w:val="0001721C"/>
    <w:rsid w:val="00021367"/>
    <w:rsid w:val="0003251D"/>
    <w:rsid w:val="0003349E"/>
    <w:rsid w:val="000367FD"/>
    <w:rsid w:val="000369FF"/>
    <w:rsid w:val="00050F5F"/>
    <w:rsid w:val="0006068E"/>
    <w:rsid w:val="000634D5"/>
    <w:rsid w:val="00064739"/>
    <w:rsid w:val="00066158"/>
    <w:rsid w:val="00085CE9"/>
    <w:rsid w:val="00086A2D"/>
    <w:rsid w:val="00097EB7"/>
    <w:rsid w:val="000A2A61"/>
    <w:rsid w:val="000A4C7C"/>
    <w:rsid w:val="000A72E3"/>
    <w:rsid w:val="000B623E"/>
    <w:rsid w:val="000B639C"/>
    <w:rsid w:val="000C19E0"/>
    <w:rsid w:val="000C2B3D"/>
    <w:rsid w:val="000D7CFE"/>
    <w:rsid w:val="000E3BDE"/>
    <w:rsid w:val="000F03CC"/>
    <w:rsid w:val="000F0B37"/>
    <w:rsid w:val="000F2506"/>
    <w:rsid w:val="00101A33"/>
    <w:rsid w:val="00103E26"/>
    <w:rsid w:val="00110F4B"/>
    <w:rsid w:val="001126FB"/>
    <w:rsid w:val="00116F00"/>
    <w:rsid w:val="001236C5"/>
    <w:rsid w:val="00125801"/>
    <w:rsid w:val="00133A14"/>
    <w:rsid w:val="00136168"/>
    <w:rsid w:val="00141DC4"/>
    <w:rsid w:val="00147F19"/>
    <w:rsid w:val="00151935"/>
    <w:rsid w:val="00153C49"/>
    <w:rsid w:val="00156140"/>
    <w:rsid w:val="001566FA"/>
    <w:rsid w:val="001614C8"/>
    <w:rsid w:val="001656D3"/>
    <w:rsid w:val="00166CF9"/>
    <w:rsid w:val="001758CE"/>
    <w:rsid w:val="0017659A"/>
    <w:rsid w:val="00182992"/>
    <w:rsid w:val="00192A6E"/>
    <w:rsid w:val="0019794A"/>
    <w:rsid w:val="001B714E"/>
    <w:rsid w:val="001B7CEB"/>
    <w:rsid w:val="001C7A23"/>
    <w:rsid w:val="001D02CA"/>
    <w:rsid w:val="001D0660"/>
    <w:rsid w:val="001E1AA0"/>
    <w:rsid w:val="001E255C"/>
    <w:rsid w:val="001E4474"/>
    <w:rsid w:val="001E4DA9"/>
    <w:rsid w:val="001E6E0A"/>
    <w:rsid w:val="001F0144"/>
    <w:rsid w:val="001F1B5D"/>
    <w:rsid w:val="001F280C"/>
    <w:rsid w:val="001F309D"/>
    <w:rsid w:val="001F3CEC"/>
    <w:rsid w:val="001F5FE1"/>
    <w:rsid w:val="00220116"/>
    <w:rsid w:val="002240B6"/>
    <w:rsid w:val="00224F3E"/>
    <w:rsid w:val="00232DC0"/>
    <w:rsid w:val="002352A0"/>
    <w:rsid w:val="002412AF"/>
    <w:rsid w:val="0024463F"/>
    <w:rsid w:val="002475D1"/>
    <w:rsid w:val="00255792"/>
    <w:rsid w:val="00266AD7"/>
    <w:rsid w:val="00285E12"/>
    <w:rsid w:val="002924B3"/>
    <w:rsid w:val="00296AFE"/>
    <w:rsid w:val="002A6AB3"/>
    <w:rsid w:val="002A6EAC"/>
    <w:rsid w:val="002B1899"/>
    <w:rsid w:val="002C4F2C"/>
    <w:rsid w:val="002C704E"/>
    <w:rsid w:val="002C76A7"/>
    <w:rsid w:val="002E1AC3"/>
    <w:rsid w:val="002E78A2"/>
    <w:rsid w:val="002F4F0F"/>
    <w:rsid w:val="002F60F9"/>
    <w:rsid w:val="002F7781"/>
    <w:rsid w:val="00301E8F"/>
    <w:rsid w:val="00303328"/>
    <w:rsid w:val="0031167E"/>
    <w:rsid w:val="003149F3"/>
    <w:rsid w:val="003228C5"/>
    <w:rsid w:val="00323E04"/>
    <w:rsid w:val="003314FF"/>
    <w:rsid w:val="00331C4F"/>
    <w:rsid w:val="00331EDA"/>
    <w:rsid w:val="00334591"/>
    <w:rsid w:val="003357CF"/>
    <w:rsid w:val="00343E23"/>
    <w:rsid w:val="0034692C"/>
    <w:rsid w:val="00346A08"/>
    <w:rsid w:val="00351209"/>
    <w:rsid w:val="00352D61"/>
    <w:rsid w:val="003554DD"/>
    <w:rsid w:val="003569DF"/>
    <w:rsid w:val="00357888"/>
    <w:rsid w:val="00360ECA"/>
    <w:rsid w:val="00362F3D"/>
    <w:rsid w:val="003702DA"/>
    <w:rsid w:val="0037230B"/>
    <w:rsid w:val="00380989"/>
    <w:rsid w:val="00385A8F"/>
    <w:rsid w:val="003919D0"/>
    <w:rsid w:val="003919E9"/>
    <w:rsid w:val="00391C46"/>
    <w:rsid w:val="00392E68"/>
    <w:rsid w:val="00394ECD"/>
    <w:rsid w:val="003A3265"/>
    <w:rsid w:val="003B0FB6"/>
    <w:rsid w:val="003C0C56"/>
    <w:rsid w:val="003C2F01"/>
    <w:rsid w:val="003C68CA"/>
    <w:rsid w:val="003C7D76"/>
    <w:rsid w:val="003D3B1D"/>
    <w:rsid w:val="003D4391"/>
    <w:rsid w:val="003E7B2E"/>
    <w:rsid w:val="00401F24"/>
    <w:rsid w:val="00406BA5"/>
    <w:rsid w:val="00413ED3"/>
    <w:rsid w:val="0042234C"/>
    <w:rsid w:val="00425529"/>
    <w:rsid w:val="004312B9"/>
    <w:rsid w:val="00431EB4"/>
    <w:rsid w:val="00435A59"/>
    <w:rsid w:val="00445B5F"/>
    <w:rsid w:val="00452BAB"/>
    <w:rsid w:val="0045765B"/>
    <w:rsid w:val="00464C84"/>
    <w:rsid w:val="00466ED0"/>
    <w:rsid w:val="00471360"/>
    <w:rsid w:val="00473C7C"/>
    <w:rsid w:val="00474615"/>
    <w:rsid w:val="00474EB6"/>
    <w:rsid w:val="00485F78"/>
    <w:rsid w:val="0049343D"/>
    <w:rsid w:val="0049523F"/>
    <w:rsid w:val="004A7FAC"/>
    <w:rsid w:val="004B0516"/>
    <w:rsid w:val="004B7194"/>
    <w:rsid w:val="004C0201"/>
    <w:rsid w:val="004D56B1"/>
    <w:rsid w:val="004E1288"/>
    <w:rsid w:val="004E2EFF"/>
    <w:rsid w:val="004F0144"/>
    <w:rsid w:val="004F7462"/>
    <w:rsid w:val="004F7CD2"/>
    <w:rsid w:val="005022EE"/>
    <w:rsid w:val="00505627"/>
    <w:rsid w:val="0050718C"/>
    <w:rsid w:val="00516C1A"/>
    <w:rsid w:val="005341B9"/>
    <w:rsid w:val="0056767E"/>
    <w:rsid w:val="005804BB"/>
    <w:rsid w:val="00592AF9"/>
    <w:rsid w:val="00593EE8"/>
    <w:rsid w:val="005969D8"/>
    <w:rsid w:val="005A0651"/>
    <w:rsid w:val="005A5359"/>
    <w:rsid w:val="005B35B2"/>
    <w:rsid w:val="005C2FD9"/>
    <w:rsid w:val="005D2D0B"/>
    <w:rsid w:val="005E5FAB"/>
    <w:rsid w:val="005F5BBC"/>
    <w:rsid w:val="005F7A3E"/>
    <w:rsid w:val="0060294A"/>
    <w:rsid w:val="006136B6"/>
    <w:rsid w:val="00613720"/>
    <w:rsid w:val="00616EE3"/>
    <w:rsid w:val="006174ED"/>
    <w:rsid w:val="006234EE"/>
    <w:rsid w:val="00624B90"/>
    <w:rsid w:val="00634F3F"/>
    <w:rsid w:val="006477CE"/>
    <w:rsid w:val="00652A3A"/>
    <w:rsid w:val="0065579B"/>
    <w:rsid w:val="006678A5"/>
    <w:rsid w:val="00674AC5"/>
    <w:rsid w:val="006844F8"/>
    <w:rsid w:val="00693941"/>
    <w:rsid w:val="00693E97"/>
    <w:rsid w:val="0069450A"/>
    <w:rsid w:val="00696F53"/>
    <w:rsid w:val="006A4889"/>
    <w:rsid w:val="006A59D4"/>
    <w:rsid w:val="006B1B54"/>
    <w:rsid w:val="006B2448"/>
    <w:rsid w:val="006B37C1"/>
    <w:rsid w:val="006C0B2E"/>
    <w:rsid w:val="006C1238"/>
    <w:rsid w:val="006C25D2"/>
    <w:rsid w:val="006C7296"/>
    <w:rsid w:val="006D0BFA"/>
    <w:rsid w:val="006D3515"/>
    <w:rsid w:val="006E0B1F"/>
    <w:rsid w:val="006E4CEE"/>
    <w:rsid w:val="006E57B4"/>
    <w:rsid w:val="006F0015"/>
    <w:rsid w:val="006F4BA4"/>
    <w:rsid w:val="0070633A"/>
    <w:rsid w:val="00707E51"/>
    <w:rsid w:val="00714769"/>
    <w:rsid w:val="0072095E"/>
    <w:rsid w:val="0072211D"/>
    <w:rsid w:val="00724772"/>
    <w:rsid w:val="0072727B"/>
    <w:rsid w:val="0072768E"/>
    <w:rsid w:val="00727880"/>
    <w:rsid w:val="00731116"/>
    <w:rsid w:val="00734921"/>
    <w:rsid w:val="00737114"/>
    <w:rsid w:val="007371EA"/>
    <w:rsid w:val="00741CBC"/>
    <w:rsid w:val="007502A6"/>
    <w:rsid w:val="00752B39"/>
    <w:rsid w:val="0075371B"/>
    <w:rsid w:val="00756F39"/>
    <w:rsid w:val="00760B20"/>
    <w:rsid w:val="00761420"/>
    <w:rsid w:val="00766BC0"/>
    <w:rsid w:val="00770D97"/>
    <w:rsid w:val="007718DB"/>
    <w:rsid w:val="00783A6B"/>
    <w:rsid w:val="00791FFC"/>
    <w:rsid w:val="00796624"/>
    <w:rsid w:val="007A272F"/>
    <w:rsid w:val="007A3878"/>
    <w:rsid w:val="007A6BEF"/>
    <w:rsid w:val="007A7F5A"/>
    <w:rsid w:val="007B08DB"/>
    <w:rsid w:val="007B544E"/>
    <w:rsid w:val="007B6F1C"/>
    <w:rsid w:val="007C2BC2"/>
    <w:rsid w:val="007C40BB"/>
    <w:rsid w:val="007C4A9A"/>
    <w:rsid w:val="007D03BB"/>
    <w:rsid w:val="007D432D"/>
    <w:rsid w:val="007D43B7"/>
    <w:rsid w:val="007D4CAF"/>
    <w:rsid w:val="007E20F8"/>
    <w:rsid w:val="007E5252"/>
    <w:rsid w:val="007E5640"/>
    <w:rsid w:val="00801D94"/>
    <w:rsid w:val="008044DF"/>
    <w:rsid w:val="008053A6"/>
    <w:rsid w:val="008063E7"/>
    <w:rsid w:val="00806F56"/>
    <w:rsid w:val="00817576"/>
    <w:rsid w:val="00830A17"/>
    <w:rsid w:val="00832DD9"/>
    <w:rsid w:val="008376CF"/>
    <w:rsid w:val="0084129E"/>
    <w:rsid w:val="008423E5"/>
    <w:rsid w:val="0084250A"/>
    <w:rsid w:val="008572C7"/>
    <w:rsid w:val="008574F9"/>
    <w:rsid w:val="008577DB"/>
    <w:rsid w:val="00867250"/>
    <w:rsid w:val="0086763D"/>
    <w:rsid w:val="008719E9"/>
    <w:rsid w:val="008827B8"/>
    <w:rsid w:val="008839AC"/>
    <w:rsid w:val="00884F8A"/>
    <w:rsid w:val="008871CF"/>
    <w:rsid w:val="008871F7"/>
    <w:rsid w:val="00891271"/>
    <w:rsid w:val="008916B7"/>
    <w:rsid w:val="008A5BF6"/>
    <w:rsid w:val="008A6588"/>
    <w:rsid w:val="008A7DF8"/>
    <w:rsid w:val="008B112B"/>
    <w:rsid w:val="008B378E"/>
    <w:rsid w:val="008B478E"/>
    <w:rsid w:val="008B4931"/>
    <w:rsid w:val="008C3625"/>
    <w:rsid w:val="008C68F7"/>
    <w:rsid w:val="008D1524"/>
    <w:rsid w:val="008D4B4B"/>
    <w:rsid w:val="008D768A"/>
    <w:rsid w:val="009005EC"/>
    <w:rsid w:val="00915A08"/>
    <w:rsid w:val="00934FE0"/>
    <w:rsid w:val="00937465"/>
    <w:rsid w:val="00941B57"/>
    <w:rsid w:val="0094503C"/>
    <w:rsid w:val="00950607"/>
    <w:rsid w:val="00953D89"/>
    <w:rsid w:val="00954042"/>
    <w:rsid w:val="009611DB"/>
    <w:rsid w:val="00962F93"/>
    <w:rsid w:val="00966212"/>
    <w:rsid w:val="00991246"/>
    <w:rsid w:val="00992B88"/>
    <w:rsid w:val="00993ED0"/>
    <w:rsid w:val="009A042F"/>
    <w:rsid w:val="009A6705"/>
    <w:rsid w:val="009A674E"/>
    <w:rsid w:val="009A7057"/>
    <w:rsid w:val="009A74E4"/>
    <w:rsid w:val="009A74E8"/>
    <w:rsid w:val="009B0031"/>
    <w:rsid w:val="009B2F47"/>
    <w:rsid w:val="009D7B29"/>
    <w:rsid w:val="009E12AB"/>
    <w:rsid w:val="009E150D"/>
    <w:rsid w:val="009E49AC"/>
    <w:rsid w:val="009E6A8D"/>
    <w:rsid w:val="009F7774"/>
    <w:rsid w:val="00A01CC8"/>
    <w:rsid w:val="00A05D8F"/>
    <w:rsid w:val="00A10C37"/>
    <w:rsid w:val="00A125B0"/>
    <w:rsid w:val="00A233DD"/>
    <w:rsid w:val="00A25437"/>
    <w:rsid w:val="00A304CA"/>
    <w:rsid w:val="00A37501"/>
    <w:rsid w:val="00A44E9B"/>
    <w:rsid w:val="00A53912"/>
    <w:rsid w:val="00A54071"/>
    <w:rsid w:val="00A6385D"/>
    <w:rsid w:val="00A72BE4"/>
    <w:rsid w:val="00A741A2"/>
    <w:rsid w:val="00A74C96"/>
    <w:rsid w:val="00A86147"/>
    <w:rsid w:val="00A93F56"/>
    <w:rsid w:val="00A94305"/>
    <w:rsid w:val="00AA0233"/>
    <w:rsid w:val="00AA41D2"/>
    <w:rsid w:val="00AA57D9"/>
    <w:rsid w:val="00AA7CA5"/>
    <w:rsid w:val="00AB0F4E"/>
    <w:rsid w:val="00AB7374"/>
    <w:rsid w:val="00AC08CE"/>
    <w:rsid w:val="00AC0B4B"/>
    <w:rsid w:val="00AC600E"/>
    <w:rsid w:val="00AE43B6"/>
    <w:rsid w:val="00AE751B"/>
    <w:rsid w:val="00AF7A2A"/>
    <w:rsid w:val="00B03C29"/>
    <w:rsid w:val="00B06AD3"/>
    <w:rsid w:val="00B137E8"/>
    <w:rsid w:val="00B20DCE"/>
    <w:rsid w:val="00B34CC9"/>
    <w:rsid w:val="00B43062"/>
    <w:rsid w:val="00B50618"/>
    <w:rsid w:val="00B55937"/>
    <w:rsid w:val="00B56DB6"/>
    <w:rsid w:val="00B64C68"/>
    <w:rsid w:val="00B66342"/>
    <w:rsid w:val="00B72759"/>
    <w:rsid w:val="00B73E5E"/>
    <w:rsid w:val="00B7540E"/>
    <w:rsid w:val="00B81FED"/>
    <w:rsid w:val="00B83182"/>
    <w:rsid w:val="00B85681"/>
    <w:rsid w:val="00BA4973"/>
    <w:rsid w:val="00BB354C"/>
    <w:rsid w:val="00BB7292"/>
    <w:rsid w:val="00BC7455"/>
    <w:rsid w:val="00BD00A6"/>
    <w:rsid w:val="00BD1FB7"/>
    <w:rsid w:val="00BE116E"/>
    <w:rsid w:val="00BE530D"/>
    <w:rsid w:val="00BE5951"/>
    <w:rsid w:val="00BF0E6F"/>
    <w:rsid w:val="00BF6488"/>
    <w:rsid w:val="00C008CC"/>
    <w:rsid w:val="00C10E37"/>
    <w:rsid w:val="00C147D0"/>
    <w:rsid w:val="00C166BE"/>
    <w:rsid w:val="00C34DA2"/>
    <w:rsid w:val="00C367C7"/>
    <w:rsid w:val="00C3717E"/>
    <w:rsid w:val="00C44DD8"/>
    <w:rsid w:val="00C465E7"/>
    <w:rsid w:val="00C51FB0"/>
    <w:rsid w:val="00C53D4A"/>
    <w:rsid w:val="00C663A7"/>
    <w:rsid w:val="00C76233"/>
    <w:rsid w:val="00C768A4"/>
    <w:rsid w:val="00C9168B"/>
    <w:rsid w:val="00CA006B"/>
    <w:rsid w:val="00CA6CCC"/>
    <w:rsid w:val="00CB1887"/>
    <w:rsid w:val="00CB1B19"/>
    <w:rsid w:val="00CC4CD6"/>
    <w:rsid w:val="00CC7ED8"/>
    <w:rsid w:val="00CD026D"/>
    <w:rsid w:val="00CD03D3"/>
    <w:rsid w:val="00CE3ADD"/>
    <w:rsid w:val="00CE7823"/>
    <w:rsid w:val="00CF433B"/>
    <w:rsid w:val="00CF7AC1"/>
    <w:rsid w:val="00D0281B"/>
    <w:rsid w:val="00D053AA"/>
    <w:rsid w:val="00D073A0"/>
    <w:rsid w:val="00D148EF"/>
    <w:rsid w:val="00D15840"/>
    <w:rsid w:val="00D1638E"/>
    <w:rsid w:val="00D168F7"/>
    <w:rsid w:val="00D202C9"/>
    <w:rsid w:val="00D235D0"/>
    <w:rsid w:val="00D32956"/>
    <w:rsid w:val="00D3763C"/>
    <w:rsid w:val="00D441C6"/>
    <w:rsid w:val="00D45041"/>
    <w:rsid w:val="00D5102B"/>
    <w:rsid w:val="00D562A1"/>
    <w:rsid w:val="00D56B9F"/>
    <w:rsid w:val="00D64A57"/>
    <w:rsid w:val="00D74AD1"/>
    <w:rsid w:val="00D75C2F"/>
    <w:rsid w:val="00D75E1E"/>
    <w:rsid w:val="00D76AAE"/>
    <w:rsid w:val="00D816EF"/>
    <w:rsid w:val="00D97C32"/>
    <w:rsid w:val="00DA31EB"/>
    <w:rsid w:val="00DB20B2"/>
    <w:rsid w:val="00DD644A"/>
    <w:rsid w:val="00DF19E3"/>
    <w:rsid w:val="00E03A01"/>
    <w:rsid w:val="00E03D21"/>
    <w:rsid w:val="00E12E59"/>
    <w:rsid w:val="00E16D67"/>
    <w:rsid w:val="00E16F87"/>
    <w:rsid w:val="00E33232"/>
    <w:rsid w:val="00E337EE"/>
    <w:rsid w:val="00E36B43"/>
    <w:rsid w:val="00E447AD"/>
    <w:rsid w:val="00E56827"/>
    <w:rsid w:val="00E574B6"/>
    <w:rsid w:val="00E70A4F"/>
    <w:rsid w:val="00E7697A"/>
    <w:rsid w:val="00E81796"/>
    <w:rsid w:val="00E9074B"/>
    <w:rsid w:val="00EA4D9F"/>
    <w:rsid w:val="00EA646F"/>
    <w:rsid w:val="00EB1B89"/>
    <w:rsid w:val="00ED4C32"/>
    <w:rsid w:val="00ED5A62"/>
    <w:rsid w:val="00ED73A2"/>
    <w:rsid w:val="00F11EA0"/>
    <w:rsid w:val="00F32FBD"/>
    <w:rsid w:val="00F402CA"/>
    <w:rsid w:val="00F41554"/>
    <w:rsid w:val="00F47322"/>
    <w:rsid w:val="00F479ED"/>
    <w:rsid w:val="00F60E4D"/>
    <w:rsid w:val="00F65DCC"/>
    <w:rsid w:val="00F66AE6"/>
    <w:rsid w:val="00F76167"/>
    <w:rsid w:val="00F83C4A"/>
    <w:rsid w:val="00F8766E"/>
    <w:rsid w:val="00FA4AA0"/>
    <w:rsid w:val="00FA57A6"/>
    <w:rsid w:val="00FA694A"/>
    <w:rsid w:val="00FB166A"/>
    <w:rsid w:val="00FB243E"/>
    <w:rsid w:val="00FB3B43"/>
    <w:rsid w:val="00FB4B45"/>
    <w:rsid w:val="00FC05BA"/>
    <w:rsid w:val="00FC14BE"/>
    <w:rsid w:val="00FC5E3B"/>
    <w:rsid w:val="00FC6362"/>
    <w:rsid w:val="00FC7F8F"/>
    <w:rsid w:val="00FE18DC"/>
    <w:rsid w:val="00FF6E8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784E"/>
  <w15:chartTrackingRefBased/>
  <w15:docId w15:val="{0409B3B1-750B-46CA-8D6C-C17DB53E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egoe UI" w:eastAsia="Times New Roman" w:hAnsi="Segoe UI" w:cs="Times New Roman"/>
        <w:lang w:val="de-CH" w:eastAsia="en-US"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uiPriority="4"/>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05EC"/>
    <w:pPr>
      <w:spacing w:before="60" w:after="60" w:line="312" w:lineRule="auto"/>
    </w:pPr>
  </w:style>
  <w:style w:type="paragraph" w:styleId="berschrift1">
    <w:name w:val="heading 1"/>
    <w:basedOn w:val="Standard"/>
    <w:next w:val="Standard"/>
    <w:link w:val="berschrift1Zchn"/>
    <w:uiPriority w:val="4"/>
    <w:qFormat/>
    <w:rsid w:val="00592AF9"/>
    <w:pPr>
      <w:tabs>
        <w:tab w:val="left" w:pos="851"/>
      </w:tabs>
      <w:spacing w:before="240" w:after="240" w:line="288" w:lineRule="auto"/>
      <w:outlineLvl w:val="0"/>
    </w:pPr>
    <w:rPr>
      <w:rFonts w:cs="Arial"/>
      <w:b/>
      <w:bCs/>
      <w:kern w:val="28"/>
      <w:sz w:val="36"/>
      <w:szCs w:val="36"/>
    </w:rPr>
  </w:style>
  <w:style w:type="paragraph" w:styleId="berschrift2">
    <w:name w:val="heading 2"/>
    <w:basedOn w:val="berschrift1"/>
    <w:next w:val="Standard"/>
    <w:link w:val="berschrift2Zchn"/>
    <w:uiPriority w:val="4"/>
    <w:qFormat/>
    <w:rsid w:val="00592AF9"/>
    <w:pPr>
      <w:numPr>
        <w:ilvl w:val="1"/>
      </w:numPr>
      <w:outlineLvl w:val="1"/>
    </w:pPr>
    <w:rPr>
      <w:bCs w:val="0"/>
      <w:iCs/>
      <w:kern w:val="24"/>
      <w:sz w:val="24"/>
      <w:szCs w:val="24"/>
      <w:lang w:eastAsia="de-DE"/>
    </w:rPr>
  </w:style>
  <w:style w:type="paragraph" w:styleId="berschrift3">
    <w:name w:val="heading 3"/>
    <w:basedOn w:val="berschrift1"/>
    <w:next w:val="Standard"/>
    <w:link w:val="berschrift3Zchn"/>
    <w:uiPriority w:val="4"/>
    <w:qFormat/>
    <w:rsid w:val="00592AF9"/>
    <w:pPr>
      <w:numPr>
        <w:ilvl w:val="2"/>
      </w:numPr>
      <w:outlineLvl w:val="2"/>
    </w:pPr>
    <w:rPr>
      <w:bCs w:val="0"/>
      <w:kern w:val="22"/>
      <w:sz w:val="22"/>
      <w:szCs w:val="22"/>
    </w:rPr>
  </w:style>
  <w:style w:type="paragraph" w:styleId="berschrift4">
    <w:name w:val="heading 4"/>
    <w:basedOn w:val="Standard"/>
    <w:next w:val="Standard"/>
    <w:link w:val="berschrift4Zchn"/>
    <w:uiPriority w:val="4"/>
    <w:rsid w:val="00FC7F8F"/>
    <w:pPr>
      <w:keepNext/>
      <w:keepLines/>
      <w:spacing w:before="200" w:after="0"/>
      <w:outlineLvl w:val="3"/>
    </w:pPr>
    <w:rPr>
      <w:rFonts w:asciiTheme="majorHAnsi" w:eastAsiaTheme="majorEastAsia" w:hAnsiTheme="majorHAnsi" w:cstheme="majorBidi"/>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
    <w:name w:val="Aufzählung"/>
    <w:basedOn w:val="Standard"/>
    <w:uiPriority w:val="2"/>
    <w:qFormat/>
    <w:rsid w:val="00FC7F8F"/>
    <w:pPr>
      <w:numPr>
        <w:numId w:val="3"/>
      </w:numPr>
      <w:contextualSpacing/>
    </w:pPr>
  </w:style>
  <w:style w:type="character" w:customStyle="1" w:styleId="berschrift1Zchn">
    <w:name w:val="Überschrift 1 Zchn"/>
    <w:basedOn w:val="Absatz-Standardschriftart"/>
    <w:link w:val="berschrift1"/>
    <w:uiPriority w:val="4"/>
    <w:rsid w:val="00592AF9"/>
    <w:rPr>
      <w:rFonts w:cs="Arial"/>
      <w:b/>
      <w:bCs/>
      <w:kern w:val="28"/>
      <w:sz w:val="36"/>
      <w:szCs w:val="36"/>
    </w:rPr>
  </w:style>
  <w:style w:type="paragraph" w:styleId="Textkrper">
    <w:name w:val="Body Text"/>
    <w:basedOn w:val="Standard"/>
    <w:link w:val="TextkrperZchn"/>
    <w:uiPriority w:val="99"/>
    <w:semiHidden/>
    <w:unhideWhenUsed/>
    <w:rsid w:val="00FC7F8F"/>
    <w:pPr>
      <w:spacing w:after="120"/>
    </w:pPr>
  </w:style>
  <w:style w:type="character" w:customStyle="1" w:styleId="TextkrperZchn">
    <w:name w:val="Textkörper Zchn"/>
    <w:basedOn w:val="Absatz-Standardschriftart"/>
    <w:link w:val="Textkrper"/>
    <w:uiPriority w:val="99"/>
    <w:semiHidden/>
    <w:rsid w:val="00FC7F8F"/>
  </w:style>
  <w:style w:type="character" w:customStyle="1" w:styleId="berschrift2Zchn">
    <w:name w:val="Überschrift 2 Zchn"/>
    <w:basedOn w:val="Absatz-Standardschriftart"/>
    <w:link w:val="berschrift2"/>
    <w:uiPriority w:val="4"/>
    <w:rsid w:val="00592AF9"/>
    <w:rPr>
      <w:rFonts w:cs="Arial"/>
      <w:b/>
      <w:iCs/>
      <w:kern w:val="24"/>
      <w:sz w:val="24"/>
      <w:szCs w:val="24"/>
      <w:lang w:eastAsia="de-DE"/>
    </w:rPr>
  </w:style>
  <w:style w:type="character" w:customStyle="1" w:styleId="berschrift3Zchn">
    <w:name w:val="Überschrift 3 Zchn"/>
    <w:basedOn w:val="berschrift1Zchn"/>
    <w:link w:val="berschrift3"/>
    <w:uiPriority w:val="4"/>
    <w:rsid w:val="00592AF9"/>
    <w:rPr>
      <w:rFonts w:cs="Arial"/>
      <w:b/>
      <w:bCs w:val="0"/>
      <w:kern w:val="22"/>
      <w:sz w:val="22"/>
      <w:szCs w:val="22"/>
    </w:rPr>
  </w:style>
  <w:style w:type="paragraph" w:styleId="Titel">
    <w:name w:val="Title"/>
    <w:basedOn w:val="Standard"/>
    <w:next w:val="Textkrper"/>
    <w:link w:val="TitelZchn"/>
    <w:uiPriority w:val="5"/>
    <w:qFormat/>
    <w:rsid w:val="00FC7F8F"/>
    <w:pPr>
      <w:spacing w:before="240" w:after="240" w:line="288" w:lineRule="auto"/>
      <w:outlineLvl w:val="0"/>
    </w:pPr>
    <w:rPr>
      <w:rFonts w:cs="Arial"/>
      <w:b/>
      <w:bCs/>
      <w:kern w:val="32"/>
      <w:sz w:val="32"/>
      <w:szCs w:val="32"/>
    </w:rPr>
  </w:style>
  <w:style w:type="character" w:customStyle="1" w:styleId="TitelZchn">
    <w:name w:val="Titel Zchn"/>
    <w:basedOn w:val="Absatz-Standardschriftart"/>
    <w:link w:val="Titel"/>
    <w:uiPriority w:val="5"/>
    <w:rsid w:val="00FC7F8F"/>
    <w:rPr>
      <w:rFonts w:cs="Arial"/>
      <w:b/>
      <w:bCs/>
      <w:kern w:val="32"/>
      <w:sz w:val="32"/>
      <w:szCs w:val="32"/>
    </w:rPr>
  </w:style>
  <w:style w:type="paragraph" w:styleId="Untertitel">
    <w:name w:val="Subtitle"/>
    <w:basedOn w:val="Standard"/>
    <w:next w:val="Standard"/>
    <w:link w:val="UntertitelZchn"/>
    <w:uiPriority w:val="5"/>
    <w:qFormat/>
    <w:rsid w:val="00FC7F8F"/>
    <w:pPr>
      <w:numPr>
        <w:ilvl w:val="1"/>
      </w:numPr>
    </w:pPr>
    <w:rPr>
      <w:rFonts w:eastAsiaTheme="majorEastAsia" w:cstheme="majorBidi"/>
      <w:b/>
      <w:iCs/>
      <w:sz w:val="24"/>
      <w:szCs w:val="24"/>
    </w:rPr>
  </w:style>
  <w:style w:type="character" w:customStyle="1" w:styleId="UntertitelZchn">
    <w:name w:val="Untertitel Zchn"/>
    <w:basedOn w:val="Absatz-Standardschriftart"/>
    <w:link w:val="Untertitel"/>
    <w:uiPriority w:val="5"/>
    <w:rsid w:val="00FC7F8F"/>
    <w:rPr>
      <w:rFonts w:eastAsiaTheme="majorEastAsia" w:cstheme="majorBidi"/>
      <w:b/>
      <w:iCs/>
      <w:sz w:val="24"/>
      <w:szCs w:val="24"/>
    </w:rPr>
  </w:style>
  <w:style w:type="paragraph" w:styleId="KeinLeerraum">
    <w:name w:val="No Spacing"/>
    <w:uiPriority w:val="1"/>
    <w:qFormat/>
    <w:rsid w:val="00FC7F8F"/>
  </w:style>
  <w:style w:type="paragraph" w:styleId="Listenabsatz">
    <w:name w:val="List Paragraph"/>
    <w:basedOn w:val="Standard"/>
    <w:uiPriority w:val="3"/>
    <w:qFormat/>
    <w:rsid w:val="00FC7F8F"/>
    <w:pPr>
      <w:numPr>
        <w:numId w:val="2"/>
      </w:numPr>
      <w:contextualSpacing/>
    </w:pPr>
  </w:style>
  <w:style w:type="character" w:customStyle="1" w:styleId="berschrift4Zchn">
    <w:name w:val="Überschrift 4 Zchn"/>
    <w:basedOn w:val="Absatz-Standardschriftart"/>
    <w:link w:val="berschrift4"/>
    <w:uiPriority w:val="4"/>
    <w:rsid w:val="00FC7F8F"/>
    <w:rPr>
      <w:rFonts w:asciiTheme="majorHAnsi" w:eastAsiaTheme="majorEastAsia" w:hAnsiTheme="majorHAnsi" w:cstheme="majorBidi"/>
      <w:b/>
      <w:bCs/>
      <w:i/>
      <w:iCs/>
    </w:rPr>
  </w:style>
  <w:style w:type="paragraph" w:styleId="E-Mail-Signatur">
    <w:name w:val="E-mail Signature"/>
    <w:basedOn w:val="Standard"/>
    <w:link w:val="E-Mail-SignaturZchn"/>
    <w:uiPriority w:val="99"/>
    <w:semiHidden/>
    <w:rsid w:val="009005EC"/>
    <w:pPr>
      <w:spacing w:before="0" w:after="0" w:line="240" w:lineRule="auto"/>
    </w:pPr>
  </w:style>
  <w:style w:type="character" w:customStyle="1" w:styleId="E-Mail-SignaturZchn">
    <w:name w:val="E-Mail-Signatur Zchn"/>
    <w:basedOn w:val="Absatz-Standardschriftart"/>
    <w:link w:val="E-Mail-Signatur"/>
    <w:uiPriority w:val="99"/>
    <w:semiHidden/>
    <w:rsid w:val="009005EC"/>
  </w:style>
  <w:style w:type="character" w:styleId="Hyperlink">
    <w:name w:val="Hyperlink"/>
    <w:basedOn w:val="Absatz-Standardschriftart"/>
    <w:uiPriority w:val="99"/>
    <w:unhideWhenUsed/>
    <w:rsid w:val="009A6705"/>
    <w:rPr>
      <w:color w:val="475A8D" w:themeColor="hyperlink"/>
      <w:u w:val="single"/>
    </w:rPr>
  </w:style>
  <w:style w:type="paragraph" w:styleId="Kopfzeile">
    <w:name w:val="header"/>
    <w:basedOn w:val="Standard"/>
    <w:link w:val="KopfzeileZchn"/>
    <w:uiPriority w:val="99"/>
    <w:unhideWhenUsed/>
    <w:rsid w:val="003C68CA"/>
    <w:pPr>
      <w:tabs>
        <w:tab w:val="center" w:pos="4703"/>
        <w:tab w:val="right" w:pos="9406"/>
      </w:tabs>
      <w:spacing w:before="0" w:after="0" w:line="240" w:lineRule="auto"/>
    </w:pPr>
  </w:style>
  <w:style w:type="character" w:customStyle="1" w:styleId="KopfzeileZchn">
    <w:name w:val="Kopfzeile Zchn"/>
    <w:basedOn w:val="Absatz-Standardschriftart"/>
    <w:link w:val="Kopfzeile"/>
    <w:uiPriority w:val="99"/>
    <w:rsid w:val="003C68CA"/>
  </w:style>
  <w:style w:type="paragraph" w:styleId="Fuzeile">
    <w:name w:val="footer"/>
    <w:basedOn w:val="Standard"/>
    <w:link w:val="FuzeileZchn"/>
    <w:uiPriority w:val="99"/>
    <w:unhideWhenUsed/>
    <w:rsid w:val="003C68CA"/>
    <w:pPr>
      <w:tabs>
        <w:tab w:val="center" w:pos="4703"/>
        <w:tab w:val="right" w:pos="9406"/>
      </w:tabs>
      <w:spacing w:before="0" w:after="0" w:line="240" w:lineRule="auto"/>
    </w:pPr>
  </w:style>
  <w:style w:type="character" w:customStyle="1" w:styleId="FuzeileZchn">
    <w:name w:val="Fußzeile Zchn"/>
    <w:basedOn w:val="Absatz-Standardschriftart"/>
    <w:link w:val="Fuzeile"/>
    <w:uiPriority w:val="99"/>
    <w:rsid w:val="003C68CA"/>
  </w:style>
  <w:style w:type="character" w:styleId="BesuchterLink">
    <w:name w:val="FollowedHyperlink"/>
    <w:basedOn w:val="Absatz-Standardschriftart"/>
    <w:uiPriority w:val="99"/>
    <w:semiHidden/>
    <w:unhideWhenUsed/>
    <w:rsid w:val="00331EDA"/>
    <w:rPr>
      <w:color w:val="C32D2E" w:themeColor="followedHyperlink"/>
      <w:u w:val="single"/>
    </w:rPr>
  </w:style>
  <w:style w:type="character" w:styleId="Kommentarzeichen">
    <w:name w:val="annotation reference"/>
    <w:basedOn w:val="Absatz-Standardschriftart"/>
    <w:uiPriority w:val="99"/>
    <w:semiHidden/>
    <w:unhideWhenUsed/>
    <w:rsid w:val="001F5FE1"/>
    <w:rPr>
      <w:sz w:val="16"/>
      <w:szCs w:val="16"/>
    </w:rPr>
  </w:style>
  <w:style w:type="paragraph" w:styleId="Kommentartext">
    <w:name w:val="annotation text"/>
    <w:basedOn w:val="Standard"/>
    <w:link w:val="KommentartextZchn"/>
    <w:uiPriority w:val="99"/>
    <w:unhideWhenUsed/>
    <w:rsid w:val="001F5FE1"/>
    <w:pPr>
      <w:spacing w:line="240" w:lineRule="auto"/>
    </w:pPr>
  </w:style>
  <w:style w:type="character" w:customStyle="1" w:styleId="KommentartextZchn">
    <w:name w:val="Kommentartext Zchn"/>
    <w:basedOn w:val="Absatz-Standardschriftart"/>
    <w:link w:val="Kommentartext"/>
    <w:uiPriority w:val="99"/>
    <w:rsid w:val="001F5FE1"/>
  </w:style>
  <w:style w:type="paragraph" w:styleId="Kommentarthema">
    <w:name w:val="annotation subject"/>
    <w:basedOn w:val="Kommentartext"/>
    <w:next w:val="Kommentartext"/>
    <w:link w:val="KommentarthemaZchn"/>
    <w:uiPriority w:val="99"/>
    <w:semiHidden/>
    <w:unhideWhenUsed/>
    <w:rsid w:val="001F5FE1"/>
    <w:rPr>
      <w:b/>
      <w:bCs/>
    </w:rPr>
  </w:style>
  <w:style w:type="character" w:customStyle="1" w:styleId="KommentarthemaZchn">
    <w:name w:val="Kommentarthema Zchn"/>
    <w:basedOn w:val="KommentartextZchn"/>
    <w:link w:val="Kommentarthema"/>
    <w:uiPriority w:val="99"/>
    <w:semiHidden/>
    <w:rsid w:val="001F5FE1"/>
    <w:rPr>
      <w:b/>
      <w:bCs/>
    </w:rPr>
  </w:style>
  <w:style w:type="paragraph" w:styleId="Sprechblasentext">
    <w:name w:val="Balloon Text"/>
    <w:basedOn w:val="Standard"/>
    <w:link w:val="SprechblasentextZchn"/>
    <w:uiPriority w:val="99"/>
    <w:semiHidden/>
    <w:unhideWhenUsed/>
    <w:rsid w:val="001F5FE1"/>
    <w:pPr>
      <w:spacing w:before="0" w:after="0" w:line="240" w:lineRule="auto"/>
    </w:pPr>
    <w:rPr>
      <w:rFonts w:cs="Segoe UI"/>
      <w:sz w:val="18"/>
      <w:szCs w:val="18"/>
    </w:rPr>
  </w:style>
  <w:style w:type="character" w:customStyle="1" w:styleId="SprechblasentextZchn">
    <w:name w:val="Sprechblasentext Zchn"/>
    <w:basedOn w:val="Absatz-Standardschriftart"/>
    <w:link w:val="Sprechblasentext"/>
    <w:uiPriority w:val="99"/>
    <w:semiHidden/>
    <w:rsid w:val="001F5FE1"/>
    <w:rPr>
      <w:rFonts w:cs="Segoe UI"/>
      <w:sz w:val="18"/>
      <w:szCs w:val="18"/>
    </w:rPr>
  </w:style>
  <w:style w:type="table" w:styleId="Tabellenraster">
    <w:name w:val="Table Grid"/>
    <w:basedOn w:val="NormaleTabelle"/>
    <w:uiPriority w:val="59"/>
    <w:rsid w:val="00884F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rsid w:val="00EB1B89"/>
    <w:pPr>
      <w:spacing w:before="0" w:after="200" w:line="240" w:lineRule="auto"/>
    </w:pPr>
    <w:rPr>
      <w:i/>
      <w:iCs/>
      <w:color w:val="4F271C" w:themeColor="text2"/>
      <w:sz w:val="18"/>
      <w:szCs w:val="18"/>
    </w:rPr>
  </w:style>
  <w:style w:type="paragraph" w:styleId="berarbeitung">
    <w:name w:val="Revision"/>
    <w:hidden/>
    <w:uiPriority w:val="99"/>
    <w:semiHidden/>
    <w:rsid w:val="00A6385D"/>
  </w:style>
  <w:style w:type="character" w:styleId="Platzhaltertext">
    <w:name w:val="Placeholder Text"/>
    <w:basedOn w:val="Absatz-Standardschriftart"/>
    <w:uiPriority w:val="99"/>
    <w:semiHidden/>
    <w:rsid w:val="00D235D0"/>
    <w:rPr>
      <w:color w:val="808080"/>
    </w:rPr>
  </w:style>
  <w:style w:type="paragraph" w:styleId="Funotentext">
    <w:name w:val="footnote text"/>
    <w:basedOn w:val="Standard"/>
    <w:link w:val="FunotentextZchn"/>
    <w:uiPriority w:val="99"/>
    <w:semiHidden/>
    <w:unhideWhenUsed/>
    <w:rsid w:val="00F41554"/>
    <w:pPr>
      <w:spacing w:before="0" w:after="0" w:line="240" w:lineRule="auto"/>
    </w:pPr>
  </w:style>
  <w:style w:type="character" w:customStyle="1" w:styleId="FunotentextZchn">
    <w:name w:val="Fußnotentext Zchn"/>
    <w:basedOn w:val="Absatz-Standardschriftart"/>
    <w:link w:val="Funotentext"/>
    <w:uiPriority w:val="99"/>
    <w:semiHidden/>
    <w:rsid w:val="00F41554"/>
  </w:style>
  <w:style w:type="character" w:styleId="Funotenzeichen">
    <w:name w:val="footnote reference"/>
    <w:basedOn w:val="Absatz-Standardschriftart"/>
    <w:uiPriority w:val="99"/>
    <w:semiHidden/>
    <w:unhideWhenUsed/>
    <w:rsid w:val="00F41554"/>
    <w:rPr>
      <w:vertAlign w:val="superscript"/>
    </w:rPr>
  </w:style>
  <w:style w:type="paragraph" w:customStyle="1" w:styleId="Tab1vor3">
    <w:name w:val="Tab_1 vor 3"/>
    <w:basedOn w:val="Standard"/>
    <w:qFormat/>
    <w:rsid w:val="004C0201"/>
    <w:pPr>
      <w:spacing w:line="240" w:lineRule="auto"/>
    </w:pPr>
  </w:style>
  <w:style w:type="paragraph" w:customStyle="1" w:styleId="Tab1">
    <w:name w:val="Tab_1"/>
    <w:basedOn w:val="Standard"/>
    <w:qFormat/>
    <w:rsid w:val="004C0201"/>
    <w:pPr>
      <w:spacing w:line="240" w:lineRule="auto"/>
    </w:pPr>
    <w:rPr>
      <w:color w:val="FF0000"/>
    </w:rPr>
  </w:style>
  <w:style w:type="paragraph" w:customStyle="1" w:styleId="Tab1schwarz">
    <w:name w:val="Tab_1 schwarz"/>
    <w:basedOn w:val="Tab1"/>
    <w:qFormat/>
    <w:rsid w:val="004C0201"/>
    <w:rPr>
      <w:color w:val="auto"/>
    </w:rPr>
  </w:style>
  <w:style w:type="character" w:customStyle="1" w:styleId="NichtaufgelsteErwhnung1">
    <w:name w:val="Nicht aufgelöste Erwähnung1"/>
    <w:basedOn w:val="Absatz-Standardschriftart"/>
    <w:uiPriority w:val="99"/>
    <w:semiHidden/>
    <w:unhideWhenUsed/>
    <w:rsid w:val="00796624"/>
    <w:rPr>
      <w:color w:val="605E5C"/>
      <w:shd w:val="clear" w:color="auto" w:fill="E1DFDD"/>
    </w:rPr>
  </w:style>
  <w:style w:type="character" w:styleId="NichtaufgelsteErwhnung">
    <w:name w:val="Unresolved Mention"/>
    <w:basedOn w:val="Absatz-Standardschriftart"/>
    <w:uiPriority w:val="99"/>
    <w:semiHidden/>
    <w:unhideWhenUsed/>
    <w:rsid w:val="008A7DF8"/>
    <w:rPr>
      <w:color w:val="605E5C"/>
      <w:shd w:val="clear" w:color="auto" w:fill="E1DFDD"/>
    </w:rPr>
  </w:style>
  <w:style w:type="paragraph" w:customStyle="1" w:styleId="3nach0">
    <w:name w:val="ü3 nach 0"/>
    <w:basedOn w:val="berschrift3"/>
    <w:qFormat/>
    <w:rsid w:val="00BD00A6"/>
    <w:pPr>
      <w:spacing w:before="300" w:after="0"/>
    </w:pPr>
    <w:rPr>
      <w:sz w:val="24"/>
      <w:szCs w:val="24"/>
    </w:rPr>
  </w:style>
  <w:style w:type="paragraph" w:customStyle="1" w:styleId="1hngendvor6">
    <w:name w:val="1. hängend vor 6"/>
    <w:basedOn w:val="Standard"/>
    <w:qFormat/>
    <w:rsid w:val="006C7296"/>
    <w:pPr>
      <w:spacing w:before="120" w:after="0"/>
      <w:ind w:left="567" w:hanging="567"/>
    </w:pPr>
  </w:style>
  <w:style w:type="paragraph" w:customStyle="1" w:styleId="1hngendvor0">
    <w:name w:val="1. hängend vor 0"/>
    <w:basedOn w:val="1hngendvor6"/>
    <w:qFormat/>
    <w:rsid w:val="00592AF9"/>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5138328">
      <w:bodyDiv w:val="1"/>
      <w:marLeft w:val="0"/>
      <w:marRight w:val="0"/>
      <w:marTop w:val="0"/>
      <w:marBottom w:val="0"/>
      <w:divBdr>
        <w:top w:val="none" w:sz="0" w:space="0" w:color="auto"/>
        <w:left w:val="none" w:sz="0" w:space="0" w:color="auto"/>
        <w:bottom w:val="none" w:sz="0" w:space="0" w:color="auto"/>
        <w:right w:val="none" w:sz="0" w:space="0" w:color="auto"/>
      </w:divBdr>
    </w:div>
    <w:div w:id="1113092947">
      <w:bodyDiv w:val="1"/>
      <w:marLeft w:val="0"/>
      <w:marRight w:val="0"/>
      <w:marTop w:val="0"/>
      <w:marBottom w:val="0"/>
      <w:divBdr>
        <w:top w:val="none" w:sz="0" w:space="0" w:color="auto"/>
        <w:left w:val="none" w:sz="0" w:space="0" w:color="auto"/>
        <w:bottom w:val="none" w:sz="0" w:space="0" w:color="auto"/>
        <w:right w:val="none" w:sz="0" w:space="0" w:color="auto"/>
      </w:divBdr>
    </w:div>
    <w:div w:id="176010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6.png"/><Relationship Id="rId39" Type="http://schemas.openxmlformats.org/officeDocument/2006/relationships/hyperlink" Target="https://www.youtube.com/watch?v=pwoRxee97Rs" TargetMode="External"/><Relationship Id="rId21" Type="http://schemas.openxmlformats.org/officeDocument/2006/relationships/image" Target="media/image13.png"/><Relationship Id="rId34" Type="http://schemas.openxmlformats.org/officeDocument/2006/relationships/hyperlink" Target="https://www.nanoo.tv/link/v/xknKHEuW" TargetMode="External"/><Relationship Id="rId42" Type="http://schemas.openxmlformats.org/officeDocument/2006/relationships/image" Target="media/image22.jpeg"/><Relationship Id="rId47" Type="http://schemas.openxmlformats.org/officeDocument/2006/relationships/hyperlink" Target="http://fdchemie.pbworks.com/w/page/156805803/Moderne%20Batterien" TargetMode="External"/><Relationship Id="rId50" Type="http://schemas.openxmlformats.org/officeDocument/2006/relationships/hyperlink" Target="https://iopscience.iop.org/article/10.1149/1.2220849" TargetMode="External"/><Relationship Id="rId55" Type="http://schemas.openxmlformats.org/officeDocument/2006/relationships/image" Target="media/image30.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60.png"/><Relationship Id="rId11" Type="http://schemas.openxmlformats.org/officeDocument/2006/relationships/image" Target="media/image4.png"/><Relationship Id="rId24" Type="http://schemas.openxmlformats.org/officeDocument/2006/relationships/hyperlink" Target="https://youtu.be/WxRFajZQb8g" TargetMode="External"/><Relationship Id="rId32" Type="http://schemas.openxmlformats.org/officeDocument/2006/relationships/image" Target="media/image20.png"/><Relationship Id="rId37" Type="http://schemas.openxmlformats.org/officeDocument/2006/relationships/hyperlink" Target="https://www.youtube.com/watch?v=bAgGpm-3uRI" TargetMode="External"/><Relationship Id="rId40" Type="http://schemas.openxmlformats.org/officeDocument/2006/relationships/hyperlink" Target="https://www.empa.ch/de/web/s604/batterierecycling-eq65" TargetMode="External"/><Relationship Id="rId45" Type="http://schemas.openxmlformats.org/officeDocument/2006/relationships/image" Target="media/image25.jpeg"/><Relationship Id="rId53" Type="http://schemas.openxmlformats.org/officeDocument/2006/relationships/image" Target="media/image28.jpe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7.png"/><Relationship Id="rId30" Type="http://schemas.openxmlformats.org/officeDocument/2006/relationships/image" Target="media/image18.png"/><Relationship Id="rId35" Type="http://schemas.openxmlformats.org/officeDocument/2006/relationships/hyperlink" Target="https://www.nanoo.tv/link/v/ZVqUhEnY" TargetMode="External"/><Relationship Id="rId43" Type="http://schemas.openxmlformats.org/officeDocument/2006/relationships/image" Target="media/image23.jpeg"/><Relationship Id="rId48" Type="http://schemas.openxmlformats.org/officeDocument/2006/relationships/hyperlink" Target="https://pubs.rsc.org/en/content/articlelanding/2020/se/d0se00175a" TargetMode="External"/><Relationship Id="rId56"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s://www.chemie.com/fileadmin/user_upload/content/chemie_com_news/Versuchsbeschreibung_Natrium-Akkumulator.pdf"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jpeg"/><Relationship Id="rId33" Type="http://schemas.openxmlformats.org/officeDocument/2006/relationships/hyperlink" Target="https://www.nanoo.tv/link/v/EMEZUvzE" TargetMode="External"/><Relationship Id="rId38" Type="http://schemas.openxmlformats.org/officeDocument/2006/relationships/hyperlink" Target="https://www.nanoo.tv/link/v/GXymhYsV" TargetMode="External"/><Relationship Id="rId46" Type="http://schemas.openxmlformats.org/officeDocument/2006/relationships/image" Target="media/image26.jpeg"/><Relationship Id="rId59" Type="http://schemas.openxmlformats.org/officeDocument/2006/relationships/theme" Target="theme/theme1.xml"/><Relationship Id="rId20" Type="http://schemas.openxmlformats.org/officeDocument/2006/relationships/hyperlink" Target="https://www.youtube.com/watch?v=RTjy2eFHzRc" TargetMode="External"/><Relationship Id="rId41" Type="http://schemas.openxmlformats.org/officeDocument/2006/relationships/image" Target="media/image21.png"/><Relationship Id="rId54"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youtu.be/ULEu3oJLw2c" TargetMode="External"/><Relationship Id="rId28" Type="http://schemas.openxmlformats.org/officeDocument/2006/relationships/image" Target="media/image15.png"/><Relationship Id="rId36" Type="http://schemas.openxmlformats.org/officeDocument/2006/relationships/hyperlink" Target="https://www.srf.ch/play/tv/-/video/-?urn=urn:srf:video:799f7f5a-8e5f-45cb-becd-fc66ba3658ee" TargetMode="External"/><Relationship Id="rId49" Type="http://schemas.openxmlformats.org/officeDocument/2006/relationships/hyperlink" Target="https://www.sciencedirect.com/science/article/pii/S0008622306006270" TargetMode="External"/><Relationship Id="rId57" Type="http://schemas.openxmlformats.org/officeDocument/2006/relationships/footer" Target="footer1.xml"/><Relationship Id="rId10" Type="http://schemas.openxmlformats.org/officeDocument/2006/relationships/image" Target="media/image3.jpeg"/><Relationship Id="rId31" Type="http://schemas.openxmlformats.org/officeDocument/2006/relationships/image" Target="media/image19.png"/><Relationship Id="rId44" Type="http://schemas.openxmlformats.org/officeDocument/2006/relationships/image" Target="media/image24.jpeg"/><Relationship Id="rId52" Type="http://schemas.openxmlformats.org/officeDocument/2006/relationships/image" Target="media/image27.jpeg"/></Relationships>
</file>

<file path=word/theme/theme1.xml><?xml version="1.0" encoding="utf-8"?>
<a:theme xmlns:a="http://schemas.openxmlformats.org/drawingml/2006/main" name="Empa_Word">
  <a:themeElements>
    <a:clrScheme name="Empa_Farben">
      <a:dk1>
        <a:sysClr val="windowText" lastClr="000000"/>
      </a:dk1>
      <a:lt1>
        <a:sysClr val="window" lastClr="FFFFFF"/>
      </a:lt1>
      <a:dk2>
        <a:srgbClr val="4F271C"/>
      </a:dk2>
      <a:lt2>
        <a:srgbClr val="E7DEC9"/>
      </a:lt2>
      <a:accent1>
        <a:srgbClr val="5F5F5F"/>
      </a:accent1>
      <a:accent2>
        <a:srgbClr val="5C2E00"/>
      </a:accent2>
      <a:accent3>
        <a:srgbClr val="005400"/>
      </a:accent3>
      <a:accent4>
        <a:srgbClr val="003366"/>
      </a:accent4>
      <a:accent5>
        <a:srgbClr val="C00000"/>
      </a:accent5>
      <a:accent6>
        <a:srgbClr val="C0BC00"/>
      </a:accent6>
      <a:hlink>
        <a:srgbClr val="475A8D"/>
      </a:hlink>
      <a:folHlink>
        <a:srgbClr val="C32D2E"/>
      </a:folHlink>
    </a:clrScheme>
    <a:fontScheme name="Empa_Word">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9BEF9-E976-4D97-9B52-ED440873D39A}">
  <ds:schemaRefs>
    <ds:schemaRef ds:uri="http://schemas.openxmlformats.org/officeDocument/2006/bibliography"/>
  </ds:schemaRefs>
</ds:datastoreItem>
</file>

<file path=docMetadata/LabelInfo.xml><?xml version="1.0" encoding="utf-8"?>
<clbl:labelList xmlns:clbl="http://schemas.microsoft.com/office/2020/mipLabelMetadata">
  <clbl:label id="{806a8f2b-28e4-44c4-ac01-7357a3a2b9e7}" enabled="1" method="Standard" siteId="{5daf41bd-338c-4311-b1b0-e1299889c34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6170</Words>
  <Characters>38878</Characters>
  <Application>Microsoft Office Word</Application>
  <DocSecurity>0</DocSecurity>
  <Lines>323</Lines>
  <Paragraphs>89</Paragraphs>
  <ScaleCrop>false</ScaleCrop>
  <HeadingPairs>
    <vt:vector size="2" baseType="variant">
      <vt:variant>
        <vt:lpstr>Titel</vt:lpstr>
      </vt:variant>
      <vt:variant>
        <vt:i4>1</vt:i4>
      </vt:variant>
    </vt:vector>
  </HeadingPairs>
  <TitlesOfParts>
    <vt:vector size="1" baseType="lpstr">
      <vt:lpstr/>
    </vt:vector>
  </TitlesOfParts>
  <Company>Empa</Company>
  <LinksUpToDate>false</LinksUpToDate>
  <CharactersWithSpaces>44959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Moser, Simon</dc:creator>
  <cp:keywords/>
  <dc:description/>
  <cp:lastModifiedBy>Amadeus Baertsch (DLH)</cp:lastModifiedBy>
  <cp:revision>4</cp:revision>
  <cp:lastPrinted>2026-10-28T15:46:00Z</cp:lastPrinted>
  <dcterms:created xsi:type="dcterms:W3CDTF">2026-10-28T15:46:00Z</dcterms:created>
  <dcterms:modified xsi:type="dcterms:W3CDTF">2026-10-28T15:49:00Z</dcterms:modified>
</cp:coreProperties>
</file>