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df" ContentType="application/pdf"/>
  <Override PartName="/word/footer2.xml" ContentType="application/vnd.openxmlformats-officedocument.wordprocessingml.footer+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ackground w:color="FF9900"/>
  <w:body>
    <w:p w:rsidR="00CA1ECF" w:rsidRDefault="00E33A79">
      <w:pPr>
        <w:pStyle w:val="berschrift1"/>
        <w:spacing w:line="360" w:lineRule="auto"/>
        <w:rPr>
          <w:rFonts w:ascii="Gill Sans Condensed Bold" w:hAnsi="Gill Sans Condensed Bold"/>
          <w:b w:val="0"/>
          <w:spacing w:val="10"/>
          <w:sz w:val="28"/>
        </w:rPr>
      </w:pPr>
      <w:r>
        <w:rPr>
          <w:rFonts w:ascii="Gill Sans Condensed Bold" w:hAnsi="Gill Sans Condensed Bold"/>
          <w:b w:val="0"/>
          <w:spacing w:val="10"/>
          <w:sz w:val="28"/>
        </w:rPr>
        <w:t>Klassisch-Philologisches Seminar der Universität Zürich</w:t>
      </w:r>
    </w:p>
    <w:p w:rsidR="00CA1ECF" w:rsidRDefault="00E33A79">
      <w:pPr>
        <w:pStyle w:val="berschrift1"/>
        <w:spacing w:line="360" w:lineRule="auto"/>
        <w:rPr>
          <w:rFonts w:ascii="Gill Sans Condensed Bold" w:hAnsi="Gill Sans Condensed Bold"/>
          <w:b w:val="0"/>
          <w:sz w:val="28"/>
        </w:rPr>
      </w:pPr>
      <w:r>
        <w:rPr>
          <w:rFonts w:ascii="Gill Sans Condensed Bold" w:hAnsi="Gill Sans Condensed Bold"/>
          <w:b w:val="0"/>
          <w:sz w:val="28"/>
        </w:rPr>
        <w:t>Fachdidaktik Latein</w:t>
      </w:r>
    </w:p>
    <w:p w:rsidR="00CA1ECF" w:rsidRDefault="00E33A79">
      <w:pPr>
        <w:pBdr>
          <w:bottom w:val="single" w:sz="4" w:space="1" w:color="auto"/>
        </w:pBdr>
        <w:spacing w:line="360" w:lineRule="auto"/>
        <w:jc w:val="both"/>
        <w:rPr>
          <w:rFonts w:ascii="Gill Sans Condensed Bold" w:hAnsi="Gill Sans Condensed Bold"/>
          <w:spacing w:val="10"/>
          <w:sz w:val="28"/>
        </w:rPr>
      </w:pPr>
      <w:r>
        <w:rPr>
          <w:rFonts w:ascii="Gill Sans Condensed Bold" w:hAnsi="Gill Sans Condensed Bold"/>
          <w:spacing w:val="10"/>
          <w:sz w:val="28"/>
        </w:rPr>
        <w:t>Dr. Theo Wirth</w:t>
      </w:r>
    </w:p>
    <w:p w:rsidR="00CA1ECF" w:rsidRDefault="00AC4F0F">
      <w:pPr>
        <w:spacing w:line="360" w:lineRule="auto"/>
        <w:jc w:val="both"/>
        <w:rPr>
          <w:rFonts w:ascii="Gill Sans Condensed Bold" w:hAnsi="Gill Sans Condensed Bold"/>
        </w:rPr>
      </w:pPr>
    </w:p>
    <w:p w:rsidR="00CA1ECF" w:rsidRDefault="00AC4F0F">
      <w:pPr>
        <w:spacing w:line="360" w:lineRule="auto"/>
        <w:jc w:val="both"/>
        <w:rPr>
          <w:rFonts w:ascii="Gill Sans Condensed Bold" w:hAnsi="Gill Sans Condensed Bold"/>
        </w:rPr>
      </w:pPr>
    </w:p>
    <w:p w:rsidR="00CA1ECF" w:rsidRDefault="00AC4F0F">
      <w:pPr>
        <w:spacing w:line="360" w:lineRule="auto"/>
        <w:jc w:val="both"/>
        <w:rPr>
          <w:rFonts w:ascii="Gill Sans Condensed Bold" w:hAnsi="Gill Sans Condensed Bold"/>
        </w:rPr>
      </w:pPr>
    </w:p>
    <w:p w:rsidR="00CA1ECF" w:rsidRDefault="00AC4F0F">
      <w:pPr>
        <w:spacing w:line="360" w:lineRule="auto"/>
        <w:jc w:val="both"/>
        <w:rPr>
          <w:rFonts w:ascii="Gill Sans Condensed Bold" w:hAnsi="Gill Sans Condensed Bold"/>
        </w:rPr>
      </w:pPr>
    </w:p>
    <w:p w:rsidR="00CA1ECF" w:rsidRDefault="00AC4F0F">
      <w:pPr>
        <w:spacing w:line="360" w:lineRule="auto"/>
        <w:jc w:val="both"/>
        <w:rPr>
          <w:rFonts w:ascii="Gill Sans Condensed Bold" w:hAnsi="Gill Sans Condensed Bold"/>
        </w:rPr>
      </w:pPr>
    </w:p>
    <w:p w:rsidR="00CA1ECF" w:rsidRDefault="00AC4F0F">
      <w:pPr>
        <w:spacing w:line="360" w:lineRule="auto"/>
        <w:jc w:val="both"/>
        <w:rPr>
          <w:rFonts w:ascii="Gill Sans Condensed Bold" w:hAnsi="Gill Sans Condensed Bold"/>
        </w:rPr>
      </w:pPr>
    </w:p>
    <w:p w:rsidR="00CA1ECF" w:rsidRDefault="00E33A79">
      <w:pPr>
        <w:pStyle w:val="berschrift3"/>
        <w:spacing w:line="360" w:lineRule="auto"/>
        <w:rPr>
          <w:rFonts w:ascii="Gill Sans Condensed Bold" w:hAnsi="Gill Sans Condensed Bold"/>
          <w:b/>
          <w:spacing w:val="40"/>
          <w:sz w:val="92"/>
        </w:rPr>
      </w:pPr>
      <w:r>
        <w:rPr>
          <w:rFonts w:ascii="Gill Sans Condensed Bold" w:hAnsi="Gill Sans Condensed Bold"/>
          <w:b/>
          <w:spacing w:val="40"/>
          <w:sz w:val="92"/>
        </w:rPr>
        <w:t>Pompeji</w:t>
      </w:r>
    </w:p>
    <w:p w:rsidR="00CA1ECF" w:rsidRDefault="00AC4F0F">
      <w:pPr>
        <w:spacing w:line="360" w:lineRule="auto"/>
        <w:jc w:val="center"/>
        <w:rPr>
          <w:rFonts w:ascii="Gill Sans Condensed Bold" w:hAnsi="Gill Sans Condensed Bold"/>
          <w:sz w:val="12"/>
        </w:rPr>
      </w:pPr>
    </w:p>
    <w:p w:rsidR="00CA1ECF" w:rsidRDefault="00E33A79">
      <w:pPr>
        <w:pStyle w:val="berschrift4"/>
        <w:jc w:val="center"/>
        <w:rPr>
          <w:rFonts w:ascii="Gill Sans Condensed Bold" w:hAnsi="Gill Sans Condensed Bold"/>
          <w:i w:val="0"/>
          <w:sz w:val="32"/>
        </w:rPr>
      </w:pPr>
      <w:r>
        <w:rPr>
          <w:rFonts w:ascii="Gill Sans Condensed Bold" w:hAnsi="Gill Sans Condensed Bold"/>
          <w:i w:val="0"/>
          <w:sz w:val="32"/>
        </w:rPr>
        <w:t>Arbeitsmaterialien für die Unterstufe</w:t>
      </w:r>
    </w:p>
    <w:p w:rsidR="00CA1ECF" w:rsidRDefault="00AC4F0F">
      <w:pPr>
        <w:spacing w:line="360" w:lineRule="auto"/>
        <w:ind w:left="708"/>
        <w:jc w:val="center"/>
        <w:rPr>
          <w:rFonts w:ascii="Gill Sans Condensed Bold" w:hAnsi="Gill Sans Condensed Bold"/>
          <w:sz w:val="20"/>
        </w:rPr>
      </w:pPr>
    </w:p>
    <w:p w:rsidR="00CA1ECF" w:rsidRDefault="00E33A79">
      <w:pPr>
        <w:spacing w:line="360" w:lineRule="auto"/>
        <w:ind w:left="708"/>
        <w:jc w:val="center"/>
        <w:rPr>
          <w:rFonts w:ascii="Gill Sans Condensed Bold" w:hAnsi="Gill Sans Condensed Bold"/>
          <w:sz w:val="32"/>
        </w:rPr>
      </w:pPr>
      <w:r>
        <w:rPr>
          <w:rFonts w:ascii="Gill Sans Condensed Bold" w:hAnsi="Gill Sans Condensed Bold"/>
          <w:sz w:val="32"/>
        </w:rPr>
        <w:t>zu Geschichte, Häuserbau und Wandmalerei Pompejis</w:t>
      </w:r>
    </w:p>
    <w:p w:rsidR="00CA1ECF" w:rsidRDefault="00E33A79">
      <w:pPr>
        <w:spacing w:line="360" w:lineRule="auto"/>
        <w:ind w:left="708"/>
        <w:jc w:val="center"/>
        <w:rPr>
          <w:rFonts w:ascii="Gill Sans Condensed Bold" w:hAnsi="Gill Sans Condensed Bold"/>
          <w:sz w:val="32"/>
        </w:rPr>
      </w:pPr>
      <w:r>
        <w:rPr>
          <w:rFonts w:ascii="Gill Sans Condensed Bold" w:hAnsi="Gill Sans Condensed Bold"/>
          <w:sz w:val="32"/>
        </w:rPr>
        <w:t>mit Farbbildern, Skizzen und Lageplänen</w:t>
      </w:r>
    </w:p>
    <w:p w:rsidR="00CA1ECF" w:rsidRDefault="00E33A79">
      <w:pPr>
        <w:spacing w:line="360" w:lineRule="auto"/>
        <w:ind w:left="708"/>
        <w:jc w:val="center"/>
        <w:rPr>
          <w:rFonts w:ascii="Gill Sans Condensed Bold" w:hAnsi="Gill Sans Condensed Bold"/>
          <w:sz w:val="32"/>
        </w:rPr>
      </w:pPr>
      <w:r>
        <w:rPr>
          <w:rFonts w:ascii="Gill Sans Condensed Bold" w:hAnsi="Gill Sans Condensed Bold"/>
          <w:sz w:val="32"/>
        </w:rPr>
        <w:t>inkl. Arbeitsvorschläge und Abschluss-Fragebogen</w:t>
      </w:r>
    </w:p>
    <w:p w:rsidR="00CA1ECF" w:rsidRDefault="00AC4F0F">
      <w:pPr>
        <w:spacing w:line="360" w:lineRule="auto"/>
        <w:jc w:val="both"/>
        <w:rPr>
          <w:rFonts w:ascii="Gill Sans Condensed Bold" w:hAnsi="Gill Sans Condensed Bold"/>
        </w:rPr>
      </w:pPr>
    </w:p>
    <w:p w:rsidR="00CA1ECF" w:rsidRDefault="00AC4F0F">
      <w:pPr>
        <w:spacing w:line="360" w:lineRule="auto"/>
        <w:jc w:val="both"/>
        <w:rPr>
          <w:rFonts w:ascii="Gill Sans Condensed Bold" w:hAnsi="Gill Sans Condensed Bold"/>
        </w:rPr>
      </w:pPr>
    </w:p>
    <w:p w:rsidR="00CA1ECF" w:rsidRDefault="00AC4F0F">
      <w:pPr>
        <w:spacing w:line="360" w:lineRule="auto"/>
        <w:jc w:val="both"/>
        <w:rPr>
          <w:rFonts w:ascii="Gill Sans Condensed Bold" w:hAnsi="Gill Sans Condensed Bold"/>
        </w:rPr>
      </w:pPr>
    </w:p>
    <w:p w:rsidR="00CA1ECF" w:rsidRDefault="00AC4F0F">
      <w:pPr>
        <w:spacing w:line="360" w:lineRule="auto"/>
        <w:jc w:val="both"/>
        <w:rPr>
          <w:rFonts w:ascii="Gill Sans Condensed Bold" w:hAnsi="Gill Sans Condensed Bold"/>
        </w:rPr>
      </w:pPr>
    </w:p>
    <w:p w:rsidR="00CA1ECF" w:rsidRDefault="00AC4F0F">
      <w:pPr>
        <w:spacing w:line="360" w:lineRule="auto"/>
        <w:jc w:val="both"/>
        <w:rPr>
          <w:rFonts w:ascii="Gill Sans Condensed Bold" w:hAnsi="Gill Sans Condensed Bold"/>
        </w:rPr>
      </w:pPr>
    </w:p>
    <w:p w:rsidR="00CA1ECF" w:rsidRDefault="00AC4F0F">
      <w:pPr>
        <w:spacing w:line="360" w:lineRule="auto"/>
        <w:jc w:val="both"/>
        <w:rPr>
          <w:rFonts w:ascii="Gill Sans Condensed Bold" w:hAnsi="Gill Sans Condensed Bold"/>
        </w:rPr>
      </w:pPr>
    </w:p>
    <w:p w:rsidR="00CA1ECF" w:rsidRDefault="00AC4F0F">
      <w:pPr>
        <w:spacing w:line="360" w:lineRule="auto"/>
        <w:jc w:val="both"/>
        <w:rPr>
          <w:rFonts w:ascii="Gill Sans Condensed Bold" w:hAnsi="Gill Sans Condensed Bold"/>
        </w:rPr>
      </w:pPr>
    </w:p>
    <w:p w:rsidR="00CA1ECF" w:rsidRDefault="00AC4F0F">
      <w:pPr>
        <w:spacing w:line="360" w:lineRule="auto"/>
        <w:jc w:val="both"/>
        <w:rPr>
          <w:rFonts w:ascii="Gill Sans Condensed Bold" w:hAnsi="Gill Sans Condensed Bold"/>
        </w:rPr>
      </w:pPr>
    </w:p>
    <w:p w:rsidR="00CA1ECF" w:rsidRDefault="00E33A79">
      <w:pPr>
        <w:pStyle w:val="berschrift2"/>
        <w:spacing w:line="360" w:lineRule="auto"/>
        <w:jc w:val="left"/>
        <w:rPr>
          <w:rFonts w:ascii="Gill Sans Condensed Bold" w:hAnsi="Gill Sans Condensed Bold"/>
        </w:rPr>
      </w:pPr>
      <w:r>
        <w:rPr>
          <w:rFonts w:ascii="Gill Sans Condensed Bold" w:hAnsi="Gill Sans Condensed Bold"/>
        </w:rPr>
        <w:t>Silvio Bär, im Juli 2003</w:t>
      </w:r>
    </w:p>
    <w:p w:rsidR="00CA1ECF" w:rsidRDefault="00E33A79">
      <w:pPr>
        <w:pStyle w:val="Titel"/>
        <w:jc w:val="both"/>
        <w:rPr>
          <w:rFonts w:ascii="Times New Roman" w:hAnsi="Times New Roman"/>
          <w:b/>
          <w:spacing w:val="20"/>
          <w:sz w:val="32"/>
        </w:rPr>
      </w:pPr>
      <w:r>
        <w:rPr>
          <w:rFonts w:ascii="Times New Roman" w:hAnsi="Times New Roman"/>
          <w:b/>
          <w:spacing w:val="20"/>
          <w:sz w:val="32"/>
        </w:rPr>
        <w:br w:type="page"/>
        <w:t>0 Inhaltsverzeichnis</w:t>
      </w:r>
    </w:p>
    <w:p w:rsidR="00CA1ECF" w:rsidRDefault="00AC4F0F">
      <w:pPr>
        <w:pStyle w:val="Titel"/>
        <w:jc w:val="both"/>
        <w:rPr>
          <w:rFonts w:ascii="Times New Roman" w:hAnsi="Times New Roman"/>
          <w:sz w:val="14"/>
        </w:rPr>
      </w:pPr>
    </w:p>
    <w:p w:rsidR="00CA1ECF" w:rsidRDefault="00E33A79">
      <w:pPr>
        <w:rPr>
          <w:rFonts w:ascii="Times New Roman" w:hAnsi="Times New Roman"/>
        </w:rPr>
      </w:pPr>
      <w:r>
        <w:rPr>
          <w:rFonts w:ascii="Times New Roman" w:hAnsi="Times New Roman"/>
        </w:rPr>
        <w:t>0 Inhaltsverzeichnis</w:t>
      </w:r>
    </w:p>
    <w:p w:rsidR="00CA1ECF" w:rsidRDefault="00E33A79">
      <w:pPr>
        <w:rPr>
          <w:rFonts w:ascii="Times New Roman" w:hAnsi="Times New Roman"/>
        </w:rPr>
      </w:pPr>
      <w:r>
        <w:rPr>
          <w:rFonts w:ascii="Times New Roman" w:hAnsi="Times New Roman"/>
        </w:rPr>
        <w:t>1 Einleitende Bemerkungen</w:t>
      </w:r>
    </w:p>
    <w:p w:rsidR="00CA1ECF" w:rsidRDefault="00E33A79">
      <w:pPr>
        <w:rPr>
          <w:rFonts w:ascii="Times New Roman" w:hAnsi="Times New Roman"/>
        </w:rPr>
      </w:pPr>
      <w:r>
        <w:rPr>
          <w:rFonts w:ascii="Times New Roman" w:hAnsi="Times New Roman"/>
        </w:rPr>
        <w:t>2 Arbeitsmaterialien zu Pompeji</w:t>
      </w:r>
    </w:p>
    <w:p w:rsidR="00CA1ECF" w:rsidRDefault="00E33A79">
      <w:pPr>
        <w:rPr>
          <w:rFonts w:ascii="Times New Roman" w:hAnsi="Times New Roman"/>
        </w:rPr>
      </w:pPr>
      <w:r>
        <w:rPr>
          <w:rFonts w:ascii="Times New Roman" w:hAnsi="Times New Roman"/>
        </w:rPr>
        <w:tab/>
        <w:t>2.1 Pompeji: Leben und Sterben einer römischen Kleinstadt</w:t>
      </w:r>
    </w:p>
    <w:p w:rsidR="00CA1ECF" w:rsidRDefault="00E33A79">
      <w:pPr>
        <w:rPr>
          <w:rFonts w:ascii="Times New Roman" w:hAnsi="Times New Roman"/>
        </w:rPr>
      </w:pPr>
      <w:r>
        <w:rPr>
          <w:rFonts w:ascii="Times New Roman" w:hAnsi="Times New Roman"/>
        </w:rPr>
        <w:tab/>
        <w:t>2.2 Häuserbau in Pompeji</w:t>
      </w:r>
    </w:p>
    <w:p w:rsidR="00CA1ECF" w:rsidRDefault="00E33A79">
      <w:pPr>
        <w:rPr>
          <w:rFonts w:ascii="Times New Roman" w:hAnsi="Times New Roman"/>
        </w:rPr>
      </w:pPr>
      <w:r>
        <w:rPr>
          <w:rFonts w:ascii="Times New Roman" w:hAnsi="Times New Roman"/>
        </w:rPr>
        <w:tab/>
        <w:t>2.3 Die Pompejanische Wandmalerei und ihre vier Stile</w:t>
      </w:r>
    </w:p>
    <w:p w:rsidR="00CA1ECF" w:rsidRDefault="00E33A79">
      <w:pPr>
        <w:rPr>
          <w:rFonts w:ascii="Times New Roman" w:hAnsi="Times New Roman"/>
        </w:rPr>
      </w:pPr>
      <w:r>
        <w:rPr>
          <w:rFonts w:ascii="Times New Roman" w:hAnsi="Times New Roman"/>
        </w:rPr>
        <w:tab/>
        <w:t>2.4 Querschnitt durch die Motive der Pompejanischen Wandmalerei</w:t>
      </w:r>
    </w:p>
    <w:p w:rsidR="00CA1ECF" w:rsidRDefault="00E33A79">
      <w:pPr>
        <w:rPr>
          <w:rFonts w:ascii="Times New Roman" w:hAnsi="Times New Roman"/>
        </w:rPr>
      </w:pPr>
      <w:r>
        <w:rPr>
          <w:rFonts w:ascii="Times New Roman" w:hAnsi="Times New Roman"/>
        </w:rPr>
        <w:tab/>
        <w:t>2.5 Fragebogen (zur Kontrolle von 2.1–2.4)</w:t>
      </w:r>
    </w:p>
    <w:p w:rsidR="00CA1ECF" w:rsidRDefault="00E33A79">
      <w:pPr>
        <w:rPr>
          <w:rFonts w:ascii="Times New Roman" w:hAnsi="Times New Roman"/>
        </w:rPr>
      </w:pPr>
      <w:r>
        <w:rPr>
          <w:rFonts w:ascii="Times New Roman" w:hAnsi="Times New Roman"/>
        </w:rPr>
        <w:t>3 Anhang: Arbeitsmaterialien zu FELIX Lektionen 15–19</w:t>
      </w:r>
    </w:p>
    <w:p w:rsidR="00CA1ECF" w:rsidRDefault="00E33A79">
      <w:pPr>
        <w:rPr>
          <w:rFonts w:ascii="Times New Roman" w:hAnsi="Times New Roman"/>
        </w:rPr>
      </w:pPr>
      <w:r>
        <w:rPr>
          <w:rFonts w:ascii="Times New Roman" w:hAnsi="Times New Roman"/>
        </w:rPr>
        <w:tab/>
        <w:t>3.1 Zu Lesestück 16 «Das tragische Ende eines Wissenschaftlers»</w:t>
      </w:r>
    </w:p>
    <w:p w:rsidR="00CA1ECF" w:rsidRDefault="00E33A79">
      <w:pPr>
        <w:rPr>
          <w:rFonts w:ascii="Times New Roman" w:hAnsi="Times New Roman"/>
        </w:rPr>
      </w:pPr>
      <w:r>
        <w:rPr>
          <w:rFonts w:ascii="Times New Roman" w:hAnsi="Times New Roman"/>
        </w:rPr>
        <w:tab/>
        <w:t>3.2 Zu Lesestück 18 «Als in Pompeji noch Leben war»</w:t>
      </w:r>
    </w:p>
    <w:p w:rsidR="00CA1ECF" w:rsidRDefault="00E33A79">
      <w:pPr>
        <w:rPr>
          <w:rFonts w:ascii="Times New Roman" w:hAnsi="Times New Roman"/>
        </w:rPr>
      </w:pPr>
      <w:r>
        <w:rPr>
          <w:rFonts w:ascii="Times New Roman" w:hAnsi="Times New Roman"/>
        </w:rPr>
        <w:t>4 Auswahlbibliographie</w:t>
      </w:r>
    </w:p>
    <w:p w:rsidR="00CA1ECF" w:rsidRDefault="00AC4F0F">
      <w:pPr>
        <w:pStyle w:val="Titel"/>
        <w:jc w:val="both"/>
        <w:rPr>
          <w:rFonts w:ascii="Times New Roman" w:hAnsi="Times New Roman"/>
          <w:sz w:val="24"/>
        </w:rPr>
      </w:pPr>
    </w:p>
    <w:p w:rsidR="00CA1ECF" w:rsidRDefault="00E33A79">
      <w:pPr>
        <w:pStyle w:val="Titel"/>
        <w:jc w:val="both"/>
        <w:rPr>
          <w:rFonts w:ascii="Times New Roman" w:hAnsi="Times New Roman"/>
          <w:b/>
          <w:spacing w:val="20"/>
          <w:sz w:val="32"/>
        </w:rPr>
      </w:pPr>
      <w:r>
        <w:rPr>
          <w:rFonts w:ascii="Times New Roman" w:hAnsi="Times New Roman"/>
          <w:b/>
          <w:spacing w:val="20"/>
          <w:sz w:val="32"/>
        </w:rPr>
        <w:t>1 Einleitende Bemerkungen</w:t>
      </w:r>
    </w:p>
    <w:p w:rsidR="00CA1ECF" w:rsidRDefault="00AC4F0F">
      <w:pPr>
        <w:pStyle w:val="Titel"/>
        <w:jc w:val="both"/>
        <w:rPr>
          <w:rFonts w:ascii="Times New Roman" w:hAnsi="Times New Roman"/>
          <w:sz w:val="14"/>
        </w:rPr>
      </w:pPr>
    </w:p>
    <w:p w:rsidR="00CA1ECF" w:rsidRDefault="00E33A79">
      <w:pPr>
        <w:pStyle w:val="Titel"/>
        <w:jc w:val="both"/>
        <w:rPr>
          <w:rFonts w:ascii="Times New Roman" w:hAnsi="Times New Roman"/>
          <w:sz w:val="24"/>
        </w:rPr>
      </w:pPr>
      <w:r>
        <w:rPr>
          <w:rFonts w:ascii="Times New Roman" w:hAnsi="Times New Roman"/>
          <w:sz w:val="24"/>
        </w:rPr>
        <w:t>Das vorliegende Paper bietet Arbeitsmaterialien verschiedener Art zum Thema «Pompeji»; es ist auf Unterstufenschüler/innen des Langzeitgymnasiums (= 7./8. Schuljahr) ausgerichtet. Erste elementare Kenntnisse der antiken Kultur sowie der lateinischen Sprache sind vorausgesetzt; es empfiehlt sich darum u. E. nicht, vor dem 2. Semester der 1. Klasse mit dem Thema zu beginnen.</w:t>
      </w:r>
    </w:p>
    <w:p w:rsidR="00CA1ECF" w:rsidRDefault="00E33A79">
      <w:pPr>
        <w:pStyle w:val="Titel"/>
        <w:jc w:val="both"/>
        <w:rPr>
          <w:rFonts w:ascii="Times New Roman" w:hAnsi="Times New Roman"/>
          <w:sz w:val="24"/>
        </w:rPr>
      </w:pPr>
      <w:r>
        <w:rPr>
          <w:rFonts w:ascii="Times New Roman" w:hAnsi="Times New Roman"/>
          <w:sz w:val="24"/>
        </w:rPr>
        <w:t>Die Arbeitsmaterialien umfassen sowohl Texte als auch Bilder, Lagepläne und Ski</w:t>
      </w:r>
      <w:r>
        <w:rPr>
          <w:rFonts w:ascii="Times New Roman" w:hAnsi="Times New Roman"/>
          <w:sz w:val="24"/>
        </w:rPr>
        <w:t>z</w:t>
      </w:r>
      <w:r>
        <w:rPr>
          <w:rFonts w:ascii="Times New Roman" w:hAnsi="Times New Roman"/>
          <w:sz w:val="24"/>
        </w:rPr>
        <w:t>zen/Zeichnungen. Die Kapitel 2.1 und 2.2 enthalten ausserdem Vorschläge für Aufgabenstellu</w:t>
      </w:r>
      <w:r>
        <w:rPr>
          <w:rFonts w:ascii="Times New Roman" w:hAnsi="Times New Roman"/>
          <w:sz w:val="24"/>
        </w:rPr>
        <w:t>n</w:t>
      </w:r>
      <w:r>
        <w:rPr>
          <w:rFonts w:ascii="Times New Roman" w:hAnsi="Times New Roman"/>
          <w:sz w:val="24"/>
        </w:rPr>
        <w:t>gen; Kapitel 2.4 ist als reines Aufgabenblatt gedacht. Ein abschliessender Fragebogen (Kap. 2.5) dient als Wissenstest für die Schüler/innen (Erfolgskontrolle, weniger eine Prüfung im eigentl</w:t>
      </w:r>
      <w:r>
        <w:rPr>
          <w:rFonts w:ascii="Times New Roman" w:hAnsi="Times New Roman"/>
          <w:sz w:val="24"/>
        </w:rPr>
        <w:t>i</w:t>
      </w:r>
      <w:r>
        <w:rPr>
          <w:rFonts w:ascii="Times New Roman" w:hAnsi="Times New Roman"/>
          <w:sz w:val="24"/>
        </w:rPr>
        <w:t>chen Sinne); es handelt sich um ein – abgeändertes – Produkt aus der eigenen Unterrichtspraxis.</w:t>
      </w:r>
    </w:p>
    <w:p w:rsidR="00CA1ECF" w:rsidRDefault="00E33A79">
      <w:pPr>
        <w:pStyle w:val="Titel"/>
        <w:jc w:val="both"/>
        <w:rPr>
          <w:rFonts w:ascii="Times New Roman" w:hAnsi="Times New Roman"/>
          <w:sz w:val="24"/>
        </w:rPr>
      </w:pPr>
      <w:r>
        <w:rPr>
          <w:rFonts w:ascii="Times New Roman" w:hAnsi="Times New Roman"/>
          <w:sz w:val="24"/>
        </w:rPr>
        <w:t>Kapitel 3 bietet als Anhang Material zum Unterstufenlehrbuch FELIX. FELIX, welches an zah</w:t>
      </w:r>
      <w:r>
        <w:rPr>
          <w:rFonts w:ascii="Times New Roman" w:hAnsi="Times New Roman"/>
          <w:sz w:val="24"/>
        </w:rPr>
        <w:t>l</w:t>
      </w:r>
      <w:r>
        <w:rPr>
          <w:rFonts w:ascii="Times New Roman" w:hAnsi="Times New Roman"/>
          <w:sz w:val="24"/>
        </w:rPr>
        <w:t>reichen Zürcher Mittelschulen ältere Lehrbücher (v. a. OSTIA) in den vergangenen Jahren abg</w:t>
      </w:r>
      <w:r>
        <w:rPr>
          <w:rFonts w:ascii="Times New Roman" w:hAnsi="Times New Roman"/>
          <w:sz w:val="24"/>
        </w:rPr>
        <w:t>e</w:t>
      </w:r>
      <w:r>
        <w:rPr>
          <w:rFonts w:ascii="Times New Roman" w:hAnsi="Times New Roman"/>
          <w:sz w:val="24"/>
        </w:rPr>
        <w:t>löst hat, hat in den Lektionen 15–19 Pompeji zum Thema. Lesestück 16 stellt ein Exzerpt aus Plin. ep. VI,16 dar. Hier bietet sich u. E. die Gelegenheit, einen spannenden, direkt zugänglichen Originaltext – bzw., präziser, eine vollständige Übersetzung eines lateinischen Originaltexts – den Schülern zu präsentieren. Evtl. will man sogar einen Vergleich zwischen Übersetzungs-Original und Lesebuchtext anstellen: Was wurde weggelassen, was gekürzt, was abgeändert, und warum wohl? In Lesestück 18 schliesslich spielen Gladiatorenkämpfe und Graffiti eine Rolle; eine Visualisierung mit dem entsprechenden historischen Material dürfte für die Schüler/innen amüsant sein und auch eine Brücke zu unserer Lebenswirklichkeit schlagen.</w:t>
      </w:r>
    </w:p>
    <w:p w:rsidR="00CA1ECF" w:rsidRDefault="00E33A79">
      <w:pPr>
        <w:pStyle w:val="Titel"/>
        <w:jc w:val="both"/>
        <w:rPr>
          <w:rFonts w:ascii="Times New Roman" w:hAnsi="Times New Roman"/>
          <w:sz w:val="24"/>
        </w:rPr>
      </w:pPr>
      <w:r>
        <w:rPr>
          <w:rFonts w:ascii="Times New Roman" w:hAnsi="Times New Roman"/>
          <w:sz w:val="24"/>
        </w:rPr>
        <w:t xml:space="preserve">Möglicherweise möchte eine Lehrkraft sogar Kurzvorträge über Pompeji (bzw. über Aspekte Pompejis) halten lassen. Zur selbständigen Vorbereitung für Schüler/innen besonders geeignet scheint uns dafür das Buch von </w:t>
      </w:r>
      <w:r>
        <w:rPr>
          <w:rFonts w:ascii="Times New Roman" w:hAnsi="Times New Roman"/>
          <w:smallCaps/>
          <w:sz w:val="24"/>
        </w:rPr>
        <w:t>Robert Etienne</w:t>
      </w:r>
      <w:r>
        <w:rPr>
          <w:rFonts w:ascii="Times New Roman" w:hAnsi="Times New Roman"/>
          <w:sz w:val="24"/>
        </w:rPr>
        <w:t xml:space="preserve"> (</w:t>
      </w:r>
      <w:r>
        <w:rPr>
          <w:rFonts w:ascii="Times New Roman" w:hAnsi="Times New Roman"/>
          <w:i/>
          <w:sz w:val="24"/>
        </w:rPr>
        <w:t>Pompeji, die eingeäscherte Stadt</w:t>
      </w:r>
      <w:r>
        <w:rPr>
          <w:rFonts w:ascii="Times New Roman" w:hAnsi="Times New Roman"/>
          <w:sz w:val="24"/>
        </w:rPr>
        <w:t xml:space="preserve"> [vgl. Bibli</w:t>
      </w:r>
      <w:r>
        <w:rPr>
          <w:rFonts w:ascii="Times New Roman" w:hAnsi="Times New Roman"/>
          <w:sz w:val="24"/>
        </w:rPr>
        <w:t>o</w:t>
      </w:r>
      <w:r>
        <w:rPr>
          <w:rFonts w:ascii="Times New Roman" w:hAnsi="Times New Roman"/>
          <w:sz w:val="24"/>
        </w:rPr>
        <w:t>graphie]); es ist thematisch übersichtlich gegliedert, enthält informative und einfach verständliche Texte sowie zahlreiche Abbildungen, Zeichnungen und Skizzen/Lagepläne.</w:t>
      </w:r>
    </w:p>
    <w:p w:rsidR="00CA1ECF" w:rsidRDefault="00AC4F0F">
      <w:pPr>
        <w:jc w:val="both"/>
        <w:rPr>
          <w:rFonts w:ascii="Times New Roman" w:hAnsi="Times New Roman"/>
          <w:sz w:val="12"/>
        </w:rPr>
      </w:pPr>
    </w:p>
    <w:p w:rsidR="00CA1ECF" w:rsidRDefault="00E33A79">
      <w:pPr>
        <w:jc w:val="both"/>
        <w:rPr>
          <w:rFonts w:ascii="Times New Roman" w:hAnsi="Times New Roman"/>
        </w:rPr>
      </w:pPr>
      <w:r>
        <w:rPr>
          <w:rFonts w:ascii="Times New Roman" w:hAnsi="Times New Roman"/>
          <w:i/>
          <w:u w:val="single"/>
        </w:rPr>
        <w:t>Quellenangaben:</w:t>
      </w:r>
      <w:r>
        <w:rPr>
          <w:rFonts w:ascii="Times New Roman" w:hAnsi="Times New Roman"/>
        </w:rPr>
        <w:t xml:space="preserve"> Die Abbildungen, Skizzen und Lagepläne in den Kapiteln 2.1–2.3 und 3.2 stammen von der Homepage der Kantonsschule Zürcher Unterland, Bülach (www.kzu.ch). Die Abbildungen in Kapitel 2.4 stammen von der Firma ArchArt (www.archart.it). Das vorliegende Material wurde mit der freundlichen Genehmigung der beiden genannten Stellen verwendet.</w:t>
      </w:r>
    </w:p>
    <w:p w:rsidR="00CA1ECF" w:rsidRDefault="00AC4F0F">
      <w:pPr>
        <w:jc w:val="both"/>
        <w:rPr>
          <w:rFonts w:ascii="Times New Roman" w:hAnsi="Times New Roman"/>
          <w:sz w:val="12"/>
        </w:rPr>
      </w:pPr>
    </w:p>
    <w:p w:rsidR="00CA1ECF" w:rsidRDefault="00E33A79">
      <w:pPr>
        <w:pStyle w:val="Titel"/>
        <w:jc w:val="left"/>
        <w:rPr>
          <w:rFonts w:ascii="Times New Roman" w:hAnsi="Times New Roman"/>
          <w:sz w:val="24"/>
        </w:rPr>
      </w:pPr>
      <w:r>
        <w:rPr>
          <w:rFonts w:ascii="Times New Roman" w:hAnsi="Times New Roman"/>
          <w:i/>
          <w:sz w:val="24"/>
          <w:u w:val="single"/>
        </w:rPr>
        <w:t>Hinweis:</w:t>
      </w:r>
      <w:r>
        <w:rPr>
          <w:rFonts w:ascii="Times New Roman" w:hAnsi="Times New Roman"/>
          <w:sz w:val="24"/>
        </w:rPr>
        <w:t xml:space="preserve"> Die elektronische Version enthält in den Kapiteln 2.3 und 2.4 z. T. verborgenen Text.</w:t>
      </w:r>
    </w:p>
    <w:p w:rsidR="00CA1ECF" w:rsidRDefault="00E33A79">
      <w:pPr>
        <w:pStyle w:val="Titel"/>
        <w:jc w:val="both"/>
        <w:rPr>
          <w:rFonts w:ascii="Times New Roman" w:hAnsi="Times New Roman"/>
          <w:b/>
          <w:spacing w:val="20"/>
          <w:sz w:val="32"/>
        </w:rPr>
      </w:pPr>
      <w:r>
        <w:rPr>
          <w:rFonts w:ascii="Times New Roman" w:hAnsi="Times New Roman"/>
          <w:sz w:val="24"/>
        </w:rPr>
        <w:br w:type="page"/>
      </w:r>
      <w:r>
        <w:rPr>
          <w:rFonts w:ascii="Times New Roman" w:hAnsi="Times New Roman"/>
          <w:b/>
          <w:spacing w:val="20"/>
          <w:sz w:val="32"/>
        </w:rPr>
        <w:t>2 Arbeitsmaterialien zu Pompeji</w:t>
      </w:r>
    </w:p>
    <w:p w:rsidR="00CA1ECF" w:rsidRDefault="00AC4F0F">
      <w:pPr>
        <w:pStyle w:val="Titel"/>
        <w:jc w:val="both"/>
        <w:rPr>
          <w:rFonts w:ascii="Times New Roman" w:hAnsi="Times New Roman"/>
          <w:sz w:val="40"/>
        </w:rPr>
      </w:pPr>
    </w:p>
    <w:p w:rsidR="00CA1ECF" w:rsidRDefault="00E33A79">
      <w:pPr>
        <w:pStyle w:val="Titel"/>
        <w:jc w:val="both"/>
        <w:rPr>
          <w:rFonts w:ascii="Times New Roman" w:hAnsi="Times New Roman"/>
          <w:b/>
          <w:spacing w:val="20"/>
          <w:sz w:val="26"/>
        </w:rPr>
      </w:pPr>
      <w:r>
        <w:rPr>
          <w:rFonts w:ascii="Times New Roman" w:hAnsi="Times New Roman"/>
          <w:b/>
          <w:spacing w:val="20"/>
          <w:sz w:val="26"/>
        </w:rPr>
        <w:t>2.1 Pompeji: Leben und Sterben einer römischen Kleinstadt</w:t>
      </w:r>
    </w:p>
    <w:p w:rsidR="00CA1ECF" w:rsidRDefault="00AC4F0F">
      <w:pPr>
        <w:pStyle w:val="Titel"/>
        <w:jc w:val="both"/>
        <w:rPr>
          <w:rFonts w:ascii="Times New Roman" w:hAnsi="Times New Roman"/>
          <w:sz w:val="24"/>
        </w:rPr>
      </w:pPr>
    </w:p>
    <w:p w:rsidR="00CA1ECF" w:rsidRDefault="00E33A79">
      <w:pPr>
        <w:pStyle w:val="Titel"/>
        <w:jc w:val="both"/>
        <w:rPr>
          <w:rFonts w:ascii="Times New Roman" w:hAnsi="Times New Roman"/>
          <w:i/>
          <w:sz w:val="24"/>
          <w:u w:val="single"/>
        </w:rPr>
      </w:pPr>
      <w:r>
        <w:rPr>
          <w:rFonts w:ascii="Times New Roman" w:hAnsi="Times New Roman"/>
          <w:i/>
          <w:sz w:val="24"/>
          <w:u w:val="single"/>
        </w:rPr>
        <w:t>Abriss der Geschichte Pompeijs</w:t>
      </w:r>
    </w:p>
    <w:p w:rsidR="00CA1ECF" w:rsidRDefault="00E33A79">
      <w:pPr>
        <w:pStyle w:val="Titel"/>
        <w:jc w:val="both"/>
        <w:rPr>
          <w:rFonts w:ascii="Times New Roman" w:hAnsi="Times New Roman"/>
          <w:sz w:val="24"/>
        </w:rPr>
      </w:pPr>
      <w:r>
        <w:rPr>
          <w:rFonts w:ascii="Times New Roman" w:hAnsi="Times New Roman"/>
          <w:sz w:val="24"/>
        </w:rPr>
        <w:t xml:space="preserve">Pompeji (lat. </w:t>
      </w:r>
      <w:r>
        <w:rPr>
          <w:rFonts w:ascii="Times New Roman" w:hAnsi="Times New Roman"/>
          <w:i/>
          <w:sz w:val="24"/>
        </w:rPr>
        <w:t>Pompeii, Pompeiorum</w:t>
      </w:r>
      <w:r>
        <w:rPr>
          <w:rStyle w:val="Funotenzeichen"/>
          <w:rFonts w:ascii="Times New Roman" w:hAnsi="Times New Roman"/>
        </w:rPr>
        <w:footnoteReference w:id="0"/>
      </w:r>
      <w:r>
        <w:rPr>
          <w:rFonts w:ascii="Times New Roman" w:hAnsi="Times New Roman"/>
          <w:sz w:val="24"/>
        </w:rPr>
        <w:t xml:space="preserve">) war eine Kleinstadt (lat. </w:t>
      </w:r>
      <w:r>
        <w:rPr>
          <w:rFonts w:ascii="Times New Roman" w:hAnsi="Times New Roman"/>
          <w:i/>
          <w:sz w:val="24"/>
        </w:rPr>
        <w:t>municipium</w:t>
      </w:r>
      <w:r>
        <w:rPr>
          <w:rFonts w:ascii="Times New Roman" w:hAnsi="Times New Roman"/>
          <w:sz w:val="24"/>
        </w:rPr>
        <w:t>) südöstlich von Ne</w:t>
      </w:r>
      <w:r>
        <w:rPr>
          <w:rFonts w:ascii="Times New Roman" w:hAnsi="Times New Roman"/>
          <w:sz w:val="24"/>
        </w:rPr>
        <w:t>a</w:t>
      </w:r>
      <w:r>
        <w:rPr>
          <w:rFonts w:ascii="Times New Roman" w:hAnsi="Times New Roman"/>
          <w:sz w:val="24"/>
        </w:rPr>
        <w:t xml:space="preserve">pel (lat.-griech. </w:t>
      </w:r>
      <w:r>
        <w:rPr>
          <w:rFonts w:ascii="Times New Roman" w:hAnsi="Times New Roman"/>
          <w:i/>
          <w:sz w:val="24"/>
        </w:rPr>
        <w:t>Neapolis</w:t>
      </w:r>
      <w:r>
        <w:rPr>
          <w:rStyle w:val="Funotenzeichen"/>
          <w:rFonts w:ascii="Times New Roman" w:hAnsi="Times New Roman"/>
        </w:rPr>
        <w:footnoteReference w:id="1"/>
      </w:r>
      <w:r>
        <w:rPr>
          <w:rFonts w:ascii="Times New Roman" w:hAnsi="Times New Roman"/>
          <w:sz w:val="24"/>
        </w:rPr>
        <w:t xml:space="preserve">). Nordwestlich von Pompeji befand und befindet sich ein Berg der «besonderen» Art, der 1281 Meter hohe Vesuv, ein Vulkan (lat. </w:t>
      </w:r>
      <w:r>
        <w:rPr>
          <w:rFonts w:ascii="Times New Roman" w:hAnsi="Times New Roman"/>
          <w:i/>
          <w:sz w:val="24"/>
        </w:rPr>
        <w:t>mons Vesuvius</w:t>
      </w:r>
      <w:r>
        <w:rPr>
          <w:rFonts w:ascii="Times New Roman" w:hAnsi="Times New Roman"/>
          <w:sz w:val="24"/>
        </w:rPr>
        <w:t>).</w:t>
      </w:r>
    </w:p>
    <w:p w:rsidR="00CA1ECF" w:rsidRDefault="00E33A79">
      <w:pPr>
        <w:pStyle w:val="Titel"/>
        <w:jc w:val="both"/>
        <w:rPr>
          <w:rFonts w:ascii="Times New Roman" w:hAnsi="Times New Roman"/>
          <w:sz w:val="24"/>
        </w:rPr>
      </w:pPr>
      <w:r>
        <w:rPr>
          <w:rFonts w:ascii="Times New Roman" w:hAnsi="Times New Roman"/>
          <w:sz w:val="24"/>
        </w:rPr>
        <w:t>Im 8. Jh. v. Chr. als Fischer- und Bauerndorf gegründet, stand Pompeji abwechselnd unter gri</w:t>
      </w:r>
      <w:r>
        <w:rPr>
          <w:rFonts w:ascii="Times New Roman" w:hAnsi="Times New Roman"/>
          <w:sz w:val="24"/>
        </w:rPr>
        <w:t>e</w:t>
      </w:r>
      <w:r>
        <w:rPr>
          <w:rFonts w:ascii="Times New Roman" w:hAnsi="Times New Roman"/>
          <w:sz w:val="24"/>
        </w:rPr>
        <w:t>chischem und etruskischem Einfluss, bis es schliesslich im 5. Jh. von den Samniten – einem zu jener Zeit mit den Römern konkurrierenden italischen Bergvolk – erobert wurde. Als Hafenstadt wurde Pompeji seit dem 2. Jh. in die römischen Handelsbeziehungen miteinbezogen, was zu e</w:t>
      </w:r>
      <w:r>
        <w:rPr>
          <w:rFonts w:ascii="Times New Roman" w:hAnsi="Times New Roman"/>
          <w:sz w:val="24"/>
        </w:rPr>
        <w:t>i</w:t>
      </w:r>
      <w:r>
        <w:rPr>
          <w:rFonts w:ascii="Times New Roman" w:hAnsi="Times New Roman"/>
          <w:sz w:val="24"/>
        </w:rPr>
        <w:t xml:space="preserve">nem Bevölkerungsanstieg und zu einer regen Bautätigkeit führte; es entstanden u. a. mehrere Marktplätze (lat. </w:t>
      </w:r>
      <w:r>
        <w:rPr>
          <w:rFonts w:ascii="Times New Roman" w:hAnsi="Times New Roman"/>
          <w:i/>
          <w:sz w:val="24"/>
        </w:rPr>
        <w:t>fora</w:t>
      </w:r>
      <w:r>
        <w:rPr>
          <w:rFonts w:ascii="Times New Roman" w:hAnsi="Times New Roman"/>
          <w:sz w:val="24"/>
        </w:rPr>
        <w:t xml:space="preserve">), verschiedene Tempel, eine </w:t>
      </w:r>
      <w:r>
        <w:rPr>
          <w:rFonts w:ascii="Times New Roman" w:hAnsi="Times New Roman"/>
          <w:i/>
          <w:sz w:val="24"/>
        </w:rPr>
        <w:t>basilica</w:t>
      </w:r>
      <w:r>
        <w:rPr>
          <w:rFonts w:ascii="Times New Roman" w:hAnsi="Times New Roman"/>
          <w:sz w:val="24"/>
        </w:rPr>
        <w:t xml:space="preserve">, ein Theater, Thermen etc. Nachdem Pompeji im sog. «Bundesgenossenkrieg» (91–89 v. Chr.), in welchem die Bundesgenossen der Römer (lat. </w:t>
      </w:r>
      <w:r>
        <w:rPr>
          <w:rFonts w:ascii="Times New Roman" w:hAnsi="Times New Roman"/>
          <w:i/>
          <w:sz w:val="24"/>
        </w:rPr>
        <w:t>socii</w:t>
      </w:r>
      <w:r>
        <w:rPr>
          <w:rFonts w:ascii="Times New Roman" w:hAnsi="Times New Roman"/>
          <w:sz w:val="24"/>
        </w:rPr>
        <w:t>) für ihr volles Bürgerrecht kämpften, sich gegen Rom gestellt und verloren ha</w:t>
      </w:r>
      <w:r>
        <w:rPr>
          <w:rFonts w:ascii="Times New Roman" w:hAnsi="Times New Roman"/>
          <w:sz w:val="24"/>
        </w:rPr>
        <w:t>t</w:t>
      </w:r>
      <w:r>
        <w:rPr>
          <w:rFonts w:ascii="Times New Roman" w:hAnsi="Times New Roman"/>
          <w:sz w:val="24"/>
        </w:rPr>
        <w:t>te, kam es in den 80er-Jahren des 1. Jhs. endgültig unter römische Herrschaft. 5000 römische Veteranen des Bundesgenossenkriegs wurden in Pompeji angesiedelt, welche sich – trotz anfän</w:t>
      </w:r>
      <w:r>
        <w:rPr>
          <w:rFonts w:ascii="Times New Roman" w:hAnsi="Times New Roman"/>
          <w:sz w:val="24"/>
        </w:rPr>
        <w:t>g</w:t>
      </w:r>
      <w:r>
        <w:rPr>
          <w:rFonts w:ascii="Times New Roman" w:hAnsi="Times New Roman"/>
          <w:sz w:val="24"/>
        </w:rPr>
        <w:t>licher Konflikte – mit der ansässigen Bevölkerung rasch arrangierten und durchmischten. Nun wurden in Pompeji endgültig römische Lebensart und lateinische Sprache heimisch; ein erneuter «Bau-Boom» (u. a. der Bau eines Amphitheaters) setzte ein.</w:t>
      </w:r>
    </w:p>
    <w:p w:rsidR="00CA1ECF" w:rsidRDefault="00E33A79">
      <w:pPr>
        <w:pStyle w:val="Titel"/>
        <w:jc w:val="both"/>
        <w:rPr>
          <w:rFonts w:ascii="Times New Roman" w:hAnsi="Times New Roman"/>
          <w:sz w:val="24"/>
        </w:rPr>
      </w:pPr>
      <w:r>
        <w:rPr>
          <w:rFonts w:ascii="Times New Roman" w:hAnsi="Times New Roman"/>
          <w:sz w:val="24"/>
        </w:rPr>
        <w:t>Am 5. Februar 62 n. Chr. wurde Pompeji von einem starken Erdbeben grossenteils zerstört, doch begann man alsbald mit dem Wiederaufbau. Die entstandenen Schäden waren erst teilweise b</w:t>
      </w:r>
      <w:r>
        <w:rPr>
          <w:rFonts w:ascii="Times New Roman" w:hAnsi="Times New Roman"/>
          <w:sz w:val="24"/>
        </w:rPr>
        <w:t>e</w:t>
      </w:r>
      <w:r>
        <w:rPr>
          <w:rFonts w:ascii="Times New Roman" w:hAnsi="Times New Roman"/>
          <w:sz w:val="24"/>
        </w:rPr>
        <w:t>hoben, als am Vormittag des 24. Augusts 79 ein plötzlich hereinbrechender, vier Tage dauernder Ausbruch des Vesuvs die Einwohner Pompejis überraschte, alles Leben dort vernichtete und die Stadt unter einer vier Meter hohen Schicht aus Asche und Lavasteinchen begrub. Nur wenige Menschen konnten noch rechtzeitig fliehen, die meisten starben den Erstickungstod durch giftige Gase. Nebst Pompeji waren auch die Städte Herculaneum und Stabiae sowie weitere kleinere Ortschaften betroffen; Herculaneum wurde von einer bis zu achtzehn Meter hohen Lavaschicht eingedeckt.</w:t>
      </w:r>
    </w:p>
    <w:p w:rsidR="00CA1ECF" w:rsidRDefault="00AC4F0F">
      <w:pPr>
        <w:pStyle w:val="Titel"/>
        <w:jc w:val="both"/>
        <w:rPr>
          <w:rFonts w:ascii="Times New Roman" w:hAnsi="Times New Roman"/>
          <w:sz w:val="12"/>
        </w:rPr>
      </w:pPr>
    </w:p>
    <w:p w:rsidR="00CA1ECF" w:rsidRDefault="00E33A79">
      <w:pPr>
        <w:pStyle w:val="Titel"/>
        <w:jc w:val="both"/>
        <w:rPr>
          <w:rFonts w:ascii="Times New Roman" w:hAnsi="Times New Roman"/>
          <w:i/>
          <w:sz w:val="24"/>
          <w:u w:val="single"/>
        </w:rPr>
      </w:pPr>
      <w:r>
        <w:rPr>
          <w:rFonts w:ascii="Times New Roman" w:hAnsi="Times New Roman"/>
          <w:i/>
          <w:sz w:val="24"/>
          <w:u w:val="single"/>
        </w:rPr>
        <w:t>Bedeutung und Wohlstand Pompejis</w:t>
      </w:r>
    </w:p>
    <w:p w:rsidR="00CA1ECF" w:rsidRDefault="00E33A79">
      <w:pPr>
        <w:pStyle w:val="Titel"/>
        <w:jc w:val="both"/>
        <w:rPr>
          <w:rFonts w:ascii="Times New Roman" w:hAnsi="Times New Roman"/>
          <w:sz w:val="24"/>
        </w:rPr>
      </w:pPr>
      <w:r>
        <w:rPr>
          <w:rFonts w:ascii="Times New Roman" w:hAnsi="Times New Roman"/>
          <w:sz w:val="24"/>
        </w:rPr>
        <w:t>Pompeji war mit einer Einwohnerzahl zwischen 12 000 und 30 000 – die genauen Schätzungen gehen auseinander – eine italische Landstadt mittlerer Grösse. Ihre überragende Bedeutung b</w:t>
      </w:r>
      <w:r>
        <w:rPr>
          <w:rFonts w:ascii="Times New Roman" w:hAnsi="Times New Roman"/>
          <w:sz w:val="24"/>
        </w:rPr>
        <w:t>e</w:t>
      </w:r>
      <w:r>
        <w:rPr>
          <w:rFonts w:ascii="Times New Roman" w:hAnsi="Times New Roman"/>
          <w:sz w:val="24"/>
        </w:rPr>
        <w:t>steht darin, dass sie uns, bedingt durch die Plötzlichkeit ihres Untergangs, unmittelbare Einblicke in die verschiedensten Aspekte und Bereiche des römischen Lebens der damaligen Zeit bietet, über die man sonst wenig bis gar nichts wüsste – wie die Menschen lebten, was sie assen, wie sie ihren Lebensunterhalt verdienten, wie sie ihre Freizeit verbrachten, etc.</w:t>
      </w:r>
    </w:p>
    <w:p w:rsidR="00CA1ECF" w:rsidRDefault="00E33A79">
      <w:pPr>
        <w:pStyle w:val="Titel"/>
        <w:jc w:val="both"/>
        <w:rPr>
          <w:rFonts w:ascii="Times New Roman" w:hAnsi="Times New Roman"/>
          <w:sz w:val="24"/>
        </w:rPr>
      </w:pPr>
      <w:r>
        <w:rPr>
          <w:rFonts w:ascii="Times New Roman" w:hAnsi="Times New Roman"/>
          <w:sz w:val="24"/>
        </w:rPr>
        <w:t>Hunderte von Menschen, welche sich vor dem Vulkan in Sicherheit bringen, ihr Hab und Gut zusammenraffen oder ihre Kinder beschützen wollten, wurden im Moment ihres Todes blitzartig konserviert, gewissermassen «eingefroren» – der hereinbrechende Aschenregen bedeckte sie i</w:t>
      </w:r>
      <w:r>
        <w:rPr>
          <w:rFonts w:ascii="Times New Roman" w:hAnsi="Times New Roman"/>
          <w:sz w:val="24"/>
        </w:rPr>
        <w:t>n</w:t>
      </w:r>
      <w:r>
        <w:rPr>
          <w:rFonts w:ascii="Times New Roman" w:hAnsi="Times New Roman"/>
          <w:sz w:val="24"/>
        </w:rPr>
        <w:t>nert Sekunden. Als man im 19. Jh. begann, Pompeji systematisch auszugraben, entdeckten die Archäologen Hohlräume inmitten der «zusammengebackenen» Asche: Es waren die beim Vu</w:t>
      </w:r>
      <w:r>
        <w:rPr>
          <w:rFonts w:ascii="Times New Roman" w:hAnsi="Times New Roman"/>
          <w:sz w:val="24"/>
        </w:rPr>
        <w:t>l</w:t>
      </w:r>
      <w:r>
        <w:rPr>
          <w:rFonts w:ascii="Times New Roman" w:hAnsi="Times New Roman"/>
          <w:sz w:val="24"/>
        </w:rPr>
        <w:t>kanausbruch Getöteten, deren Leichen natürlich längst verwest waren. Indem diese Hohlräume mit Gips ausgegossen wurden, konnten die Gestalten der Menschen in ihrer Todesstunde wiede</w:t>
      </w:r>
      <w:r>
        <w:rPr>
          <w:rFonts w:ascii="Times New Roman" w:hAnsi="Times New Roman"/>
          <w:sz w:val="24"/>
        </w:rPr>
        <w:t>r</w:t>
      </w:r>
      <w:r>
        <w:rPr>
          <w:rFonts w:ascii="Times New Roman" w:hAnsi="Times New Roman"/>
          <w:sz w:val="24"/>
        </w:rPr>
        <w:t>gewonnen werden. Somit zeigt sich uns ein recht genaues Bild vom Verhalten jener Menschen in dieser Extremsituation.</w:t>
      </w:r>
    </w:p>
    <w:p w:rsidR="00CA1ECF" w:rsidRDefault="00E33A79">
      <w:pPr>
        <w:pStyle w:val="Titel"/>
        <w:jc w:val="both"/>
        <w:rPr>
          <w:rFonts w:ascii="Times New Roman" w:hAnsi="Times New Roman"/>
          <w:sz w:val="24"/>
        </w:rPr>
      </w:pPr>
      <w:r>
        <w:rPr>
          <w:rFonts w:ascii="Times New Roman" w:hAnsi="Times New Roman"/>
          <w:sz w:val="24"/>
        </w:rPr>
        <w:t>Pompeji war eine reiche, blühende Stadt: Geräumige und mit herrlichen Wandmalereien und B</w:t>
      </w:r>
      <w:r>
        <w:rPr>
          <w:rFonts w:ascii="Times New Roman" w:hAnsi="Times New Roman"/>
          <w:sz w:val="24"/>
        </w:rPr>
        <w:t>o</w:t>
      </w:r>
      <w:r>
        <w:rPr>
          <w:rFonts w:ascii="Times New Roman" w:hAnsi="Times New Roman"/>
          <w:sz w:val="24"/>
        </w:rPr>
        <w:t>denmosaiken dekorierte Villen (s. u. Kap. 2.2 und 2.3) zeugen ebenso von Wohlstand wie etwa die grosszügige Wasserversorgung, die von einem Aquädukt gewährleistet wurde, das ausgekl</w:t>
      </w:r>
      <w:r>
        <w:rPr>
          <w:rFonts w:ascii="Times New Roman" w:hAnsi="Times New Roman"/>
          <w:sz w:val="24"/>
        </w:rPr>
        <w:t>ü</w:t>
      </w:r>
      <w:r>
        <w:rPr>
          <w:rFonts w:ascii="Times New Roman" w:hAnsi="Times New Roman"/>
          <w:sz w:val="24"/>
        </w:rPr>
        <w:t>gelte Heizungssystem in manchen Häusern oder die bis zu 8,5 Meter breiten Hauptstrassen. Aus-serdem verfügte Pompeji über eines der ersten aus Stein gebauten Amphitheater Italiens, das ca. 20 000 Zuschauern Platz bot.</w:t>
      </w:r>
      <w:r>
        <w:rPr>
          <w:rStyle w:val="Funotenzeichen"/>
          <w:rFonts w:ascii="Times New Roman" w:hAnsi="Times New Roman"/>
        </w:rPr>
        <w:footnoteReference w:id="2"/>
      </w:r>
      <w:r>
        <w:rPr>
          <w:rFonts w:ascii="Times New Roman" w:hAnsi="Times New Roman"/>
          <w:sz w:val="24"/>
        </w:rPr>
        <w:t xml:space="preserve"> Dort kam es übrigens im Jahre 59 n. Chr. zu einem blutigen Kr</w:t>
      </w:r>
      <w:r>
        <w:rPr>
          <w:rFonts w:ascii="Times New Roman" w:hAnsi="Times New Roman"/>
          <w:sz w:val="24"/>
        </w:rPr>
        <w:t>a</w:t>
      </w:r>
      <w:r>
        <w:rPr>
          <w:rFonts w:ascii="Times New Roman" w:hAnsi="Times New Roman"/>
          <w:sz w:val="24"/>
        </w:rPr>
        <w:t>wall mit den Bürgern der benachbarten Stadt Nuceria, worauf der damalige Kaiser Nero ein zeh</w:t>
      </w:r>
      <w:r>
        <w:rPr>
          <w:rFonts w:ascii="Times New Roman" w:hAnsi="Times New Roman"/>
          <w:sz w:val="24"/>
        </w:rPr>
        <w:t>n</w:t>
      </w:r>
      <w:r>
        <w:rPr>
          <w:rFonts w:ascii="Times New Roman" w:hAnsi="Times New Roman"/>
          <w:sz w:val="24"/>
        </w:rPr>
        <w:t>jähriges Verbot von Gladiatorenspielen in Pompeji verhängte.</w:t>
      </w:r>
    </w:p>
    <w:p w:rsidR="00CA1ECF" w:rsidRDefault="00AC4F0F">
      <w:pPr>
        <w:pStyle w:val="Titel"/>
        <w:jc w:val="both"/>
        <w:rPr>
          <w:rFonts w:ascii="Times New Roman" w:hAnsi="Times New Roman"/>
          <w:sz w:val="12"/>
        </w:rPr>
      </w:pPr>
    </w:p>
    <w:p w:rsidR="00CA1ECF" w:rsidRDefault="00E33A79">
      <w:pPr>
        <w:pStyle w:val="Titel"/>
        <w:jc w:val="both"/>
        <w:rPr>
          <w:rFonts w:ascii="Times New Roman" w:hAnsi="Times New Roman"/>
          <w:i/>
          <w:sz w:val="24"/>
          <w:u w:val="single"/>
        </w:rPr>
      </w:pPr>
      <w:r>
        <w:rPr>
          <w:rFonts w:ascii="Times New Roman" w:hAnsi="Times New Roman"/>
          <w:i/>
          <w:sz w:val="24"/>
          <w:u w:val="single"/>
        </w:rPr>
        <w:t>Ein Beispiel für die Bedeutung Pompejis und Herculaneums für die moderne Forschung</w:t>
      </w:r>
    </w:p>
    <w:p w:rsidR="00CA1ECF" w:rsidRDefault="00E33A79">
      <w:pPr>
        <w:pStyle w:val="Titel"/>
        <w:jc w:val="both"/>
        <w:rPr>
          <w:rFonts w:ascii="Times New Roman" w:hAnsi="Times New Roman"/>
          <w:sz w:val="24"/>
        </w:rPr>
      </w:pPr>
      <w:r>
        <w:rPr>
          <w:rFonts w:ascii="Times New Roman" w:hAnsi="Times New Roman"/>
          <w:sz w:val="24"/>
        </w:rPr>
        <w:t>Während in Pompeji Hunderte von Menschen umgekommen waren, wurden in der Nachbarstadt Herculaneum keine Leichen geborgen, weshalb man lange glaubte, den dortigen Bewohnern sei die Flucht gelungen. Erst in den 1980er-Jahren fand man am Strand ca. 300 Skelette; die Me</w:t>
      </w:r>
      <w:r>
        <w:rPr>
          <w:rFonts w:ascii="Times New Roman" w:hAnsi="Times New Roman"/>
          <w:sz w:val="24"/>
        </w:rPr>
        <w:t>n</w:t>
      </w:r>
      <w:r>
        <w:rPr>
          <w:rFonts w:ascii="Times New Roman" w:hAnsi="Times New Roman"/>
          <w:sz w:val="24"/>
        </w:rPr>
        <w:t>schen hatten sich dort eingefunden, um zu fliehen, doch war der Seeweg wegen des hohen We</w:t>
      </w:r>
      <w:r>
        <w:rPr>
          <w:rFonts w:ascii="Times New Roman" w:hAnsi="Times New Roman"/>
          <w:sz w:val="24"/>
        </w:rPr>
        <w:t>l</w:t>
      </w:r>
      <w:r>
        <w:rPr>
          <w:rFonts w:ascii="Times New Roman" w:hAnsi="Times New Roman"/>
          <w:sz w:val="24"/>
        </w:rPr>
        <w:t>lengangs versperrt. Diese Funde stellten für die moderne Forschung eine Sensation dar, denn da die Römer (und auch die Griechen) ihre Toten zu verbrennen pflegten, hat man aus der Antike sonst nur sehr wenige vollständige Skelette.</w:t>
      </w:r>
    </w:p>
    <w:p w:rsidR="00CA1ECF" w:rsidRDefault="00E33A79">
      <w:pPr>
        <w:pStyle w:val="Titel"/>
        <w:jc w:val="both"/>
        <w:rPr>
          <w:rFonts w:ascii="Times New Roman" w:hAnsi="Times New Roman"/>
          <w:sz w:val="24"/>
        </w:rPr>
      </w:pPr>
      <w:r>
        <w:rPr>
          <w:rFonts w:ascii="Times New Roman" w:hAnsi="Times New Roman"/>
          <w:sz w:val="24"/>
        </w:rPr>
        <w:t>Wissenschafter konnten anhand dieser Skelette Rückschlüsse auf die soziale Herkunft der einze</w:t>
      </w:r>
      <w:r>
        <w:rPr>
          <w:rFonts w:ascii="Times New Roman" w:hAnsi="Times New Roman"/>
          <w:sz w:val="24"/>
        </w:rPr>
        <w:t>l</w:t>
      </w:r>
      <w:r>
        <w:rPr>
          <w:rFonts w:ascii="Times New Roman" w:hAnsi="Times New Roman"/>
          <w:sz w:val="24"/>
        </w:rPr>
        <w:t>nen Menschen, auf ihre Lebensumstände, Tätigkeiten (Sklaven oder Freie?), Geschlecht, ung</w:t>
      </w:r>
      <w:r>
        <w:rPr>
          <w:rFonts w:ascii="Times New Roman" w:hAnsi="Times New Roman"/>
          <w:sz w:val="24"/>
        </w:rPr>
        <w:t>e</w:t>
      </w:r>
      <w:r>
        <w:rPr>
          <w:rFonts w:ascii="Times New Roman" w:hAnsi="Times New Roman"/>
          <w:sz w:val="24"/>
        </w:rPr>
        <w:t>fähres Alter, Ernährung (gut oder schlecht? genug oder zu wenig?), Krankheiten sowie – bei Frauen – auf die Anzahl der geborenen Kinder ziehen. Bei den Reichen stellte man durchweg einen guten Gesundheitszustand fest, während Sklaven offenbar hart und über ihre Belastbarkeit schuften mussten. Zum Teil konnten auch allgemeine Erkenntnisse, etwa über die Verbreitung von Krankheiten oder über die Hygieneverhältnisse in der römischen Antike, gewonnen werden. Beispielsweise konnte man bei überraschend vielen Skeletten den Erreger des sog. «Maltafi</w:t>
      </w:r>
      <w:r>
        <w:rPr>
          <w:rFonts w:ascii="Times New Roman" w:hAnsi="Times New Roman"/>
          <w:sz w:val="24"/>
        </w:rPr>
        <w:t>e</w:t>
      </w:r>
      <w:r>
        <w:rPr>
          <w:rFonts w:ascii="Times New Roman" w:hAnsi="Times New Roman"/>
          <w:sz w:val="24"/>
        </w:rPr>
        <w:t>bers» nachweisen, der durch den Verzehr von rohem Fleisch oder roher Milch übertragen wird; denselben Erreger fand man dann prompt auch in einem verkohlten Schafskäse in Pompeji. Die Hygieneverhältnisse in römischen Küchen müssen demnach – nach heutigen Massstäben – eher bedenklich gewesen sein ...</w:t>
      </w:r>
    </w:p>
    <w:p w:rsidR="00CA1ECF" w:rsidRDefault="00AC4F0F">
      <w:pPr>
        <w:pStyle w:val="Titel"/>
        <w:jc w:val="both"/>
        <w:rPr>
          <w:rFonts w:ascii="Times New Roman" w:hAnsi="Times New Roman"/>
          <w:sz w:val="24"/>
        </w:rPr>
      </w:pPr>
    </w:p>
    <w:p w:rsidR="00CA1ECF" w:rsidRDefault="00AC4F0F">
      <w:pPr>
        <w:pStyle w:val="Titel"/>
        <w:jc w:val="both"/>
        <w:rPr>
          <w:rFonts w:ascii="Times New Roman" w:hAnsi="Times New Roman"/>
          <w:sz w:val="24"/>
        </w:rPr>
      </w:pPr>
    </w:p>
    <w:p w:rsidR="00CA1ECF" w:rsidRDefault="00E33A79">
      <w:pPr>
        <w:pStyle w:val="Titel"/>
        <w:jc w:val="both"/>
        <w:rPr>
          <w:rFonts w:ascii="Times New Roman" w:hAnsi="Times New Roman"/>
          <w:i/>
          <w:sz w:val="24"/>
          <w:u w:val="single"/>
        </w:rPr>
      </w:pPr>
      <w:r>
        <w:rPr>
          <w:rFonts w:ascii="Times New Roman" w:hAnsi="Times New Roman"/>
          <w:i/>
          <w:sz w:val="24"/>
          <w:u w:val="single"/>
        </w:rPr>
        <w:t>Aufgaben:</w:t>
      </w:r>
    </w:p>
    <w:p w:rsidR="00CA1ECF" w:rsidRDefault="00E33A79">
      <w:pPr>
        <w:pStyle w:val="Titel"/>
        <w:jc w:val="both"/>
        <w:rPr>
          <w:rFonts w:ascii="Times New Roman" w:hAnsi="Times New Roman"/>
          <w:sz w:val="24"/>
        </w:rPr>
      </w:pPr>
      <w:r>
        <w:rPr>
          <w:rFonts w:ascii="Times New Roman" w:hAnsi="Times New Roman"/>
          <w:sz w:val="24"/>
        </w:rPr>
        <w:t>– Lies den Text über Pompeji und den Vesuvausbruch genau durch!</w:t>
      </w:r>
    </w:p>
    <w:p w:rsidR="00CA1ECF" w:rsidRDefault="00E33A79">
      <w:pPr>
        <w:pStyle w:val="Titel"/>
        <w:jc w:val="both"/>
        <w:rPr>
          <w:rFonts w:ascii="Times New Roman" w:hAnsi="Times New Roman"/>
          <w:sz w:val="24"/>
        </w:rPr>
      </w:pPr>
      <w:r>
        <w:rPr>
          <w:rFonts w:ascii="Times New Roman" w:hAnsi="Times New Roman"/>
          <w:sz w:val="24"/>
        </w:rPr>
        <w:t>– Schlage dir unbekannte Wörter und Begriffe in einem Wörterbuch (Duden) oder allenfalls in einem Lexikon (Brockhaus) nach und notiere ihre Bedeutung!</w:t>
      </w:r>
    </w:p>
    <w:p w:rsidR="00CA1ECF" w:rsidRDefault="00E33A79">
      <w:pPr>
        <w:pStyle w:val="Titel"/>
        <w:jc w:val="both"/>
        <w:rPr>
          <w:rFonts w:ascii="Times New Roman" w:hAnsi="Times New Roman"/>
          <w:sz w:val="24"/>
        </w:rPr>
      </w:pPr>
      <w:r>
        <w:rPr>
          <w:rFonts w:ascii="Times New Roman" w:hAnsi="Times New Roman"/>
          <w:sz w:val="24"/>
        </w:rPr>
        <w:t>– Partnerarbeit: Denkt euch – jede(r) für sich – ein paar Kontrollfragen inkl. Antworten zum Text aus! Legt einander anschliessend die Fragen vor und testet so das Wissen eures Partners/eurer Partnerin!</w:t>
      </w:r>
    </w:p>
    <w:p w:rsidR="00CA1ECF" w:rsidRDefault="00E33A79">
      <w:pPr>
        <w:pStyle w:val="Titel"/>
        <w:jc w:val="both"/>
        <w:rPr>
          <w:rFonts w:ascii="Times New Roman" w:hAnsi="Times New Roman"/>
          <w:sz w:val="24"/>
        </w:rPr>
      </w:pPr>
      <w:r>
        <w:rPr>
          <w:rFonts w:ascii="Times New Roman" w:hAnsi="Times New Roman"/>
          <w:sz w:val="24"/>
        </w:rPr>
        <w:br w:type="page"/>
      </w:r>
    </w:p>
    <w:p w:rsidR="00CA1ECF" w:rsidRDefault="00E33A79">
      <w:pPr>
        <w:pStyle w:val="Titel"/>
        <w:jc w:val="both"/>
        <w:rPr>
          <w:rFonts w:ascii="Times New Roman" w:hAnsi="Times New Roman"/>
          <w:sz w:val="24"/>
        </w:rPr>
      </w:pPr>
      <w:r>
        <w:rPr>
          <w:noProof/>
        </w:rPr>
        <w:drawing>
          <wp:anchor distT="0" distB="0" distL="114300" distR="114300" simplePos="0" relativeHeight="251646464" behindDoc="0" locked="0" layoutInCell="0" allowOverlap="1">
            <wp:simplePos x="0" y="0"/>
            <wp:positionH relativeFrom="column">
              <wp:posOffset>3671570</wp:posOffset>
            </wp:positionH>
            <wp:positionV relativeFrom="paragraph">
              <wp:posOffset>-432435</wp:posOffset>
            </wp:positionV>
            <wp:extent cx="2287270" cy="3383280"/>
            <wp:effectExtent l="25400" t="0" r="0" b="0"/>
            <wp:wrapTopAndBottom/>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srcRect/>
                    <a:stretch>
                      <a:fillRect/>
                    </a:stretch>
                  </pic:blipFill>
                  <pic:spPr bwMode="auto">
                    <a:xfrm>
                      <a:off x="0" y="0"/>
                      <a:ext cx="2287270" cy="3383280"/>
                    </a:xfrm>
                    <a:prstGeom prst="rect">
                      <a:avLst/>
                    </a:prstGeom>
                    <a:noFill/>
                    <a:ln w="9525">
                      <a:noFill/>
                      <a:miter lim="800000"/>
                      <a:headEnd/>
                      <a:tailEnd/>
                    </a:ln>
                  </pic:spPr>
                </pic:pic>
              </a:graphicData>
            </a:graphic>
          </wp:anchor>
        </w:drawing>
      </w:r>
      <w:r>
        <w:rPr>
          <w:noProof/>
        </w:rPr>
        <w:drawing>
          <wp:anchor distT="0" distB="0" distL="114300" distR="114300" simplePos="0" relativeHeight="251643392" behindDoc="0" locked="0" layoutInCell="0" allowOverlap="1">
            <wp:simplePos x="0" y="0"/>
            <wp:positionH relativeFrom="column">
              <wp:posOffset>-168910</wp:posOffset>
            </wp:positionH>
            <wp:positionV relativeFrom="paragraph">
              <wp:posOffset>-340995</wp:posOffset>
            </wp:positionV>
            <wp:extent cx="2764790" cy="3408680"/>
            <wp:effectExtent l="25400" t="0" r="3810" b="0"/>
            <wp:wrapTopAndBottom/>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srcRect/>
                    <a:stretch>
                      <a:fillRect/>
                    </a:stretch>
                  </pic:blipFill>
                  <pic:spPr bwMode="auto">
                    <a:xfrm>
                      <a:off x="0" y="0"/>
                      <a:ext cx="2764790" cy="3408680"/>
                    </a:xfrm>
                    <a:prstGeom prst="rect">
                      <a:avLst/>
                    </a:prstGeom>
                    <a:noFill/>
                    <a:ln w="9525">
                      <a:noFill/>
                      <a:miter lim="800000"/>
                      <a:headEnd/>
                      <a:tailEnd/>
                    </a:ln>
                  </pic:spPr>
                </pic:pic>
              </a:graphicData>
            </a:graphic>
          </wp:anchor>
        </w:drawing>
      </w:r>
    </w:p>
    <w:p w:rsidR="00CA1ECF" w:rsidRDefault="00E33A79">
      <w:pPr>
        <w:pStyle w:val="Titel"/>
        <w:jc w:val="both"/>
        <w:rPr>
          <w:rFonts w:ascii="Times New Roman" w:hAnsi="Times New Roman"/>
          <w:sz w:val="24"/>
        </w:rPr>
      </w:pPr>
      <w:r>
        <w:rPr>
          <w:noProof/>
        </w:rPr>
        <w:drawing>
          <wp:anchor distT="0" distB="0" distL="114300" distR="114300" simplePos="0" relativeHeight="251644416" behindDoc="0" locked="0" layoutInCell="1" allowOverlap="1">
            <wp:simplePos x="0" y="0"/>
            <wp:positionH relativeFrom="column">
              <wp:posOffset>0</wp:posOffset>
            </wp:positionH>
            <wp:positionV relativeFrom="paragraph">
              <wp:posOffset>0</wp:posOffset>
            </wp:positionV>
            <wp:extent cx="5763895" cy="4016375"/>
            <wp:effectExtent l="25400" t="0" r="1905" b="0"/>
            <wp:wrapTopAndBottom/>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srcRect/>
                    <a:stretch>
                      <a:fillRect/>
                    </a:stretch>
                  </pic:blipFill>
                  <pic:spPr bwMode="auto">
                    <a:xfrm>
                      <a:off x="0" y="0"/>
                      <a:ext cx="5763895" cy="4016375"/>
                    </a:xfrm>
                    <a:prstGeom prst="rect">
                      <a:avLst/>
                    </a:prstGeom>
                    <a:noFill/>
                    <a:ln w="9525">
                      <a:noFill/>
                      <a:miter lim="800000"/>
                      <a:headEnd/>
                      <a:tailEnd/>
                    </a:ln>
                  </pic:spPr>
                </pic:pic>
              </a:graphicData>
            </a:graphic>
          </wp:anchor>
        </w:drawing>
      </w:r>
    </w:p>
    <w:p w:rsidR="006F459E" w:rsidRDefault="00E33A79">
      <w:pPr>
        <w:pStyle w:val="Titel"/>
        <w:jc w:val="both"/>
        <w:rPr>
          <w:rFonts w:ascii="Times New Roman" w:hAnsi="Times New Roman"/>
          <w:sz w:val="24"/>
        </w:rPr>
      </w:pPr>
      <w:r>
        <w:rPr>
          <w:rFonts w:ascii="Times New Roman" w:hAnsi="Times New Roman"/>
          <w:sz w:val="24"/>
        </w:rPr>
        <w:t>Der Vesuv ist seit 79 n. Chr. mindestens fünfzig weitere Male ausgebrochen, zuletzt 1944.</w:t>
      </w:r>
    </w:p>
    <w:p w:rsidR="00CA1ECF" w:rsidRPr="006F459E" w:rsidRDefault="00E33A79">
      <w:pPr>
        <w:pStyle w:val="Titel"/>
        <w:jc w:val="both"/>
        <w:rPr>
          <w:rFonts w:ascii="Times New Roman" w:hAnsi="Times New Roman"/>
          <w:sz w:val="16"/>
        </w:rPr>
      </w:pPr>
      <w:r>
        <w:rPr>
          <w:rFonts w:ascii="Times New Roman" w:hAnsi="Times New Roman"/>
          <w:sz w:val="24"/>
        </w:rPr>
        <w:br w:type="page"/>
      </w:r>
    </w:p>
    <w:p w:rsidR="0090620D" w:rsidRPr="00CA1ECF" w:rsidRDefault="00E33A79">
      <w:pPr>
        <w:pStyle w:val="Titel"/>
        <w:jc w:val="both"/>
        <w:rPr>
          <w:rFonts w:ascii="Times New Roman" w:hAnsi="Times New Roman"/>
          <w:sz w:val="20"/>
        </w:rPr>
      </w:pPr>
      <w:r>
        <w:rPr>
          <w:noProof/>
          <w:sz w:val="20"/>
        </w:rPr>
        <w:drawing>
          <wp:anchor distT="0" distB="0" distL="114300" distR="114300" simplePos="0" relativeHeight="251655680" behindDoc="0" locked="0" layoutInCell="1" allowOverlap="1">
            <wp:simplePos x="0" y="0"/>
            <wp:positionH relativeFrom="column">
              <wp:posOffset>522605</wp:posOffset>
            </wp:positionH>
            <wp:positionV relativeFrom="paragraph">
              <wp:posOffset>-671830</wp:posOffset>
            </wp:positionV>
            <wp:extent cx="4777105" cy="3077845"/>
            <wp:effectExtent l="25400" t="0" r="0" b="0"/>
            <wp:wrapTopAndBottom/>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srcRect/>
                    <a:stretch>
                      <a:fillRect/>
                    </a:stretch>
                  </pic:blipFill>
                  <pic:spPr bwMode="auto">
                    <a:xfrm>
                      <a:off x="0" y="0"/>
                      <a:ext cx="4777105" cy="3077845"/>
                    </a:xfrm>
                    <a:prstGeom prst="rect">
                      <a:avLst/>
                    </a:prstGeom>
                    <a:noFill/>
                    <a:ln w="9525">
                      <a:noFill/>
                      <a:miter lim="800000"/>
                      <a:headEnd/>
                      <a:tailEnd/>
                    </a:ln>
                  </pic:spPr>
                </pic:pic>
              </a:graphicData>
            </a:graphic>
          </wp:anchor>
        </w:drawing>
      </w:r>
    </w:p>
    <w:p w:rsidR="006F459E" w:rsidRDefault="00E33A79">
      <w:pPr>
        <w:pStyle w:val="Titel"/>
        <w:jc w:val="both"/>
        <w:rPr>
          <w:rFonts w:ascii="Times New Roman" w:hAnsi="Times New Roman"/>
          <w:sz w:val="24"/>
        </w:rPr>
      </w:pPr>
      <w:r>
        <w:rPr>
          <w:noProof/>
        </w:rPr>
        <w:drawing>
          <wp:anchor distT="0" distB="0" distL="114300" distR="114300" simplePos="0" relativeHeight="251645440" behindDoc="0" locked="0" layoutInCell="1" allowOverlap="1">
            <wp:simplePos x="0" y="0"/>
            <wp:positionH relativeFrom="column">
              <wp:posOffset>65405</wp:posOffset>
            </wp:positionH>
            <wp:positionV relativeFrom="paragraph">
              <wp:posOffset>737870</wp:posOffset>
            </wp:positionV>
            <wp:extent cx="5447030" cy="4712335"/>
            <wp:effectExtent l="25400" t="0" r="0" b="0"/>
            <wp:wrapTopAndBottom/>
            <wp:docPr id="23" name="Bild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10"/>
                    <a:srcRect/>
                    <a:stretch>
                      <a:fillRect/>
                    </a:stretch>
                  </pic:blipFill>
                  <pic:spPr bwMode="auto">
                    <a:xfrm>
                      <a:off x="0" y="0"/>
                      <a:ext cx="5447030" cy="4712335"/>
                    </a:xfrm>
                    <a:prstGeom prst="rect">
                      <a:avLst/>
                    </a:prstGeom>
                    <a:noFill/>
                    <a:ln w="9525">
                      <a:noFill/>
                      <a:miter lim="800000"/>
                      <a:headEnd/>
                      <a:tailEnd/>
                    </a:ln>
                  </pic:spPr>
                </pic:pic>
              </a:graphicData>
            </a:graphic>
          </wp:anchor>
        </w:drawing>
      </w:r>
      <w:r>
        <w:rPr>
          <w:rFonts w:ascii="Times New Roman" w:hAnsi="Times New Roman"/>
          <w:sz w:val="24"/>
        </w:rPr>
        <w:t>Der Stadtplan zeigt deutlich die Entwicklungsphasen Pompejis: Der südwestliche Teil (hier a</w:t>
      </w:r>
      <w:r>
        <w:rPr>
          <w:rFonts w:ascii="Times New Roman" w:hAnsi="Times New Roman"/>
          <w:sz w:val="24"/>
        </w:rPr>
        <w:t>b</w:t>
      </w:r>
      <w:r>
        <w:rPr>
          <w:rFonts w:ascii="Times New Roman" w:hAnsi="Times New Roman"/>
          <w:sz w:val="24"/>
        </w:rPr>
        <w:t xml:space="preserve">gebildet) wurde zuerst besiedelt; der Ostteil (hier nicht mehr abgebildet) ist Neubauviertel, mit geraden, regelmässigen Strassenzügen und dem Amphitheater ganz im Osten. Die Einteilung der Stadt in neun Regionen (lat. </w:t>
      </w:r>
      <w:r>
        <w:rPr>
          <w:rFonts w:ascii="Times New Roman" w:hAnsi="Times New Roman"/>
          <w:i/>
          <w:sz w:val="24"/>
        </w:rPr>
        <w:t>regiones</w:t>
      </w:r>
      <w:r>
        <w:rPr>
          <w:rFonts w:ascii="Times New Roman" w:hAnsi="Times New Roman"/>
          <w:sz w:val="24"/>
        </w:rPr>
        <w:t>) stammt aus dem 19. Jh.</w:t>
      </w:r>
    </w:p>
    <w:p w:rsidR="00CA1ECF" w:rsidRDefault="00E33A79">
      <w:pPr>
        <w:pStyle w:val="Titel"/>
        <w:jc w:val="both"/>
        <w:rPr>
          <w:rFonts w:ascii="Times New Roman" w:hAnsi="Times New Roman"/>
          <w:sz w:val="24"/>
        </w:rPr>
      </w:pPr>
      <w:r>
        <w:rPr>
          <w:rFonts w:ascii="Times New Roman" w:hAnsi="Times New Roman"/>
          <w:sz w:val="24"/>
        </w:rPr>
        <w:br w:type="page"/>
      </w:r>
    </w:p>
    <w:p w:rsidR="00CA1ECF" w:rsidRPr="00CA1ECF" w:rsidRDefault="00E33A79">
      <w:pPr>
        <w:pStyle w:val="Titel"/>
        <w:jc w:val="both"/>
        <w:rPr>
          <w:rFonts w:ascii="Times New Roman" w:hAnsi="Times New Roman"/>
          <w:sz w:val="24"/>
        </w:rPr>
      </w:pPr>
      <w:r>
        <w:rPr>
          <w:rFonts w:ascii="Times New Roman" w:hAnsi="Times New Roman"/>
          <w:b/>
          <w:spacing w:val="20"/>
          <w:sz w:val="26"/>
        </w:rPr>
        <w:t>2.2 Häuserbau in Pompeji</w:t>
      </w:r>
    </w:p>
    <w:p w:rsidR="00CA1ECF" w:rsidRDefault="00AC4F0F">
      <w:pPr>
        <w:pStyle w:val="Titel"/>
        <w:jc w:val="both"/>
        <w:rPr>
          <w:rFonts w:ascii="Times New Roman" w:hAnsi="Times New Roman"/>
          <w:sz w:val="24"/>
        </w:rPr>
      </w:pPr>
    </w:p>
    <w:p w:rsidR="00CA1ECF" w:rsidRDefault="00E33A79">
      <w:pPr>
        <w:pStyle w:val="Titel"/>
        <w:jc w:val="both"/>
        <w:rPr>
          <w:rFonts w:ascii="Times New Roman" w:hAnsi="Times New Roman"/>
          <w:sz w:val="24"/>
        </w:rPr>
      </w:pPr>
      <w:r>
        <w:rPr>
          <w:rFonts w:ascii="Times New Roman" w:hAnsi="Times New Roman"/>
          <w:sz w:val="24"/>
        </w:rPr>
        <w:t>In Pompeji lebten zahllose begüterte Bürger; viele vornehme Stadtrömer (z. B. Marcus Tullius Cicero) besassen in oder unmittelbar bei Pompeji Villen. An den Stadträndern lagen elegante Vorstadtvillen, die oft einen landwirtschaftlichen Nutztrakt in sich bargen.</w:t>
      </w:r>
    </w:p>
    <w:p w:rsidR="00CA1ECF" w:rsidRDefault="00E33A79">
      <w:pPr>
        <w:pStyle w:val="Titel"/>
        <w:jc w:val="both"/>
        <w:rPr>
          <w:rFonts w:ascii="Times New Roman" w:hAnsi="Times New Roman"/>
          <w:sz w:val="24"/>
        </w:rPr>
      </w:pPr>
      <w:r>
        <w:rPr>
          <w:rFonts w:ascii="Times New Roman" w:hAnsi="Times New Roman"/>
          <w:sz w:val="24"/>
        </w:rPr>
        <w:t>Im Stadtinnern existierten zahlreiche luxuriöse Häuser nach dem Typus des sog. «Peristylha</w:t>
      </w:r>
      <w:r>
        <w:rPr>
          <w:rFonts w:ascii="Times New Roman" w:hAnsi="Times New Roman"/>
          <w:sz w:val="24"/>
        </w:rPr>
        <w:t>u</w:t>
      </w:r>
      <w:r>
        <w:rPr>
          <w:rFonts w:ascii="Times New Roman" w:hAnsi="Times New Roman"/>
          <w:sz w:val="24"/>
        </w:rPr>
        <w:t>ses»; dieser Bautypus prägte das Bild ganzer Strassenzüge. Ein berühmtes Beispiel dafür ist etwa das «Haus des Faun» (benannt nach einer dort befindlichen bronzenen Statuette eines tanzenden Fauns). Nebst den palastartigen Villen der städtischen Führungsschichten gab es natürlich auch die Häuser der gehobenen Mittelschicht, welche den Luxus der vornehmen Villen nachzuahmen suchten.</w:t>
      </w:r>
    </w:p>
    <w:p w:rsidR="00CA1ECF" w:rsidRDefault="00E33A79">
      <w:pPr>
        <w:pStyle w:val="Titel"/>
        <w:jc w:val="both"/>
        <w:rPr>
          <w:rFonts w:ascii="Times New Roman" w:hAnsi="Times New Roman"/>
          <w:sz w:val="24"/>
        </w:rPr>
      </w:pPr>
      <w:r>
        <w:rPr>
          <w:rFonts w:ascii="Times New Roman" w:hAnsi="Times New Roman"/>
          <w:sz w:val="24"/>
        </w:rPr>
        <w:t xml:space="preserve">Die ärmeren Leute dagegen lebten in mehrstöckigen, oft unsoliden Wohnblocks (lat. </w:t>
      </w:r>
      <w:r>
        <w:rPr>
          <w:rFonts w:ascii="Times New Roman" w:hAnsi="Times New Roman"/>
          <w:i/>
          <w:sz w:val="24"/>
        </w:rPr>
        <w:t>insulae</w:t>
      </w:r>
      <w:r>
        <w:rPr>
          <w:rFonts w:ascii="Times New Roman" w:hAnsi="Times New Roman"/>
          <w:sz w:val="24"/>
        </w:rPr>
        <w:t>).</w:t>
      </w:r>
    </w:p>
    <w:p w:rsidR="00CA1ECF" w:rsidRDefault="00E33A79">
      <w:pPr>
        <w:pStyle w:val="Titel"/>
        <w:jc w:val="both"/>
        <w:rPr>
          <w:rFonts w:ascii="Times New Roman" w:hAnsi="Times New Roman"/>
          <w:sz w:val="24"/>
        </w:rPr>
      </w:pPr>
      <w:r>
        <w:rPr>
          <w:rFonts w:ascii="Times New Roman" w:hAnsi="Times New Roman"/>
          <w:sz w:val="24"/>
        </w:rPr>
        <w:t>Ausdruck des urbanen Lebensgefühls der städtischen Mittel- und Oberschichten waren die I</w:t>
      </w:r>
      <w:r>
        <w:rPr>
          <w:rFonts w:ascii="Times New Roman" w:hAnsi="Times New Roman"/>
          <w:sz w:val="24"/>
        </w:rPr>
        <w:t>n</w:t>
      </w:r>
      <w:r>
        <w:rPr>
          <w:rFonts w:ascii="Times New Roman" w:hAnsi="Times New Roman"/>
          <w:sz w:val="24"/>
        </w:rPr>
        <w:t>nendekorationen mit Wandmalereien (s. u. Kap. 2.3) und Bodenmosaiken, deren künstlerische Vollendung uns noch heute in Erstaunen versetzt, oder die raffiniert gestalteten Gartenanlagen.</w:t>
      </w:r>
    </w:p>
    <w:p w:rsidR="00CA1ECF" w:rsidRDefault="00AC4F0F">
      <w:pPr>
        <w:pStyle w:val="Titel"/>
        <w:jc w:val="both"/>
        <w:rPr>
          <w:rFonts w:ascii="Times New Roman" w:hAnsi="Times New Roman"/>
          <w:sz w:val="12"/>
        </w:rPr>
      </w:pPr>
    </w:p>
    <w:p w:rsidR="00CA1ECF" w:rsidRDefault="00E33A79">
      <w:pPr>
        <w:pStyle w:val="Titel"/>
        <w:jc w:val="both"/>
        <w:rPr>
          <w:rFonts w:ascii="Times New Roman" w:hAnsi="Times New Roman"/>
          <w:sz w:val="24"/>
        </w:rPr>
      </w:pPr>
      <w:r>
        <w:rPr>
          <w:rFonts w:ascii="Times New Roman" w:hAnsi="Times New Roman"/>
          <w:sz w:val="24"/>
        </w:rPr>
        <w:t>Die abgedruckten Baupläne zeigen den weit verbreiteten Typus des altrömischen bzw. italischen Hauses (</w:t>
      </w:r>
      <w:r>
        <w:rPr>
          <w:rFonts w:ascii="Times New Roman" w:hAnsi="Times New Roman"/>
          <w:i/>
          <w:sz w:val="24"/>
        </w:rPr>
        <w:t>domus</w:t>
      </w:r>
      <w:r>
        <w:rPr>
          <w:rFonts w:ascii="Times New Roman" w:hAnsi="Times New Roman"/>
          <w:sz w:val="24"/>
        </w:rPr>
        <w:t>), das auf etruskische Vorbilder zurückgeht, sowie das sog. «Peristylhaus», we</w:t>
      </w:r>
      <w:r>
        <w:rPr>
          <w:rFonts w:ascii="Times New Roman" w:hAnsi="Times New Roman"/>
          <w:sz w:val="24"/>
        </w:rPr>
        <w:t>l</w:t>
      </w:r>
      <w:r>
        <w:rPr>
          <w:rFonts w:ascii="Times New Roman" w:hAnsi="Times New Roman"/>
          <w:sz w:val="24"/>
        </w:rPr>
        <w:t xml:space="preserve">ches eine Erweiterung der gewöhnlichen </w:t>
      </w:r>
      <w:r>
        <w:rPr>
          <w:rFonts w:ascii="Times New Roman" w:hAnsi="Times New Roman"/>
          <w:i/>
          <w:sz w:val="24"/>
        </w:rPr>
        <w:t>domus</w:t>
      </w:r>
      <w:r>
        <w:rPr>
          <w:rFonts w:ascii="Times New Roman" w:hAnsi="Times New Roman"/>
          <w:sz w:val="24"/>
        </w:rPr>
        <w:t>-Bauform darstellt und im 2. Jh. v. Chr. aufkam:</w:t>
      </w:r>
    </w:p>
    <w:p w:rsidR="00CA1ECF" w:rsidRDefault="00AC4F0F">
      <w:pPr>
        <w:pStyle w:val="Titel"/>
        <w:jc w:val="both"/>
        <w:rPr>
          <w:rFonts w:ascii="Times New Roman" w:hAnsi="Times New Roman"/>
          <w:sz w:val="24"/>
        </w:rPr>
      </w:pPr>
    </w:p>
    <w:p w:rsidR="00CA1ECF" w:rsidRDefault="00E33A79">
      <w:pPr>
        <w:pStyle w:val="Titel"/>
        <w:rPr>
          <w:rFonts w:ascii="Times New Roman" w:hAnsi="Times New Roman"/>
          <w:i/>
          <w:spacing w:val="20"/>
          <w:sz w:val="24"/>
        </w:rPr>
      </w:pPr>
      <w:r>
        <w:rPr>
          <w:rFonts w:ascii="Times New Roman" w:hAnsi="Times New Roman"/>
          <w:i/>
          <w:spacing w:val="20"/>
          <w:sz w:val="24"/>
        </w:rPr>
        <w:t>Legende zu den Bauplänen der beiden Haustypen</w:t>
      </w:r>
      <w:r>
        <w:rPr>
          <w:rStyle w:val="Funotenzeichen"/>
          <w:rFonts w:ascii="Times New Roman" w:hAnsi="Times New Roman"/>
          <w:spacing w:val="20"/>
        </w:rPr>
        <w:footnoteReference w:id="3"/>
      </w:r>
      <w:r>
        <w:rPr>
          <w:rFonts w:ascii="Times New Roman" w:hAnsi="Times New Roman"/>
          <w:i/>
          <w:spacing w:val="20"/>
          <w:sz w:val="24"/>
        </w:rPr>
        <w:t>:</w:t>
      </w:r>
    </w:p>
    <w:p w:rsidR="00CA1ECF" w:rsidRDefault="00AC4F0F">
      <w:pPr>
        <w:pStyle w:val="Titel"/>
        <w:jc w:val="both"/>
        <w:rPr>
          <w:rFonts w:ascii="Times New Roman" w:hAnsi="Times New Roman"/>
          <w:sz w:val="6"/>
        </w:rPr>
      </w:pPr>
    </w:p>
    <w:p w:rsidR="00CA1ECF" w:rsidRDefault="00E33A79">
      <w:pPr>
        <w:pStyle w:val="Titel"/>
        <w:pBdr>
          <w:bottom w:val="single" w:sz="4" w:space="1" w:color="auto"/>
        </w:pBdr>
        <w:jc w:val="both"/>
        <w:rPr>
          <w:rFonts w:ascii="Times New Roman" w:hAnsi="Times New Roman"/>
          <w:sz w:val="24"/>
        </w:rPr>
      </w:pPr>
      <w:r>
        <w:rPr>
          <w:rFonts w:ascii="Times New Roman" w:hAnsi="Times New Roman"/>
          <w:sz w:val="24"/>
        </w:rPr>
        <w:t>Raumbenennung</w:t>
      </w:r>
      <w:r>
        <w:rPr>
          <w:rFonts w:ascii="Times New Roman" w:hAnsi="Times New Roman"/>
          <w:sz w:val="24"/>
        </w:rPr>
        <w:tab/>
      </w:r>
      <w:r>
        <w:rPr>
          <w:rFonts w:ascii="Times New Roman" w:hAnsi="Times New Roman"/>
          <w:sz w:val="24"/>
        </w:rPr>
        <w:tab/>
        <w:t>Funktion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 (evtl.) lat. (od. gr.) Grundwort</w:t>
      </w:r>
    </w:p>
    <w:p w:rsidR="00CA1ECF" w:rsidRDefault="00E33A79">
      <w:pPr>
        <w:pStyle w:val="Titel"/>
        <w:jc w:val="both"/>
        <w:rPr>
          <w:rFonts w:ascii="Times New Roman" w:hAnsi="Times New Roman"/>
          <w:sz w:val="24"/>
        </w:rPr>
      </w:pPr>
      <w:r>
        <w:rPr>
          <w:rFonts w:ascii="Times New Roman" w:hAnsi="Times New Roman"/>
          <w:i/>
          <w:sz w:val="24"/>
        </w:rPr>
        <w:t>fauces</w:t>
      </w:r>
      <w:r>
        <w:rPr>
          <w:rFonts w:ascii="Times New Roman" w:hAnsi="Times New Roman"/>
          <w:sz w:val="24"/>
        </w:rPr>
        <w:t xml:space="preserve"> (1 / 1)</w:t>
      </w:r>
      <w:r>
        <w:rPr>
          <w:rFonts w:ascii="Times New Roman" w:hAnsi="Times New Roman"/>
          <w:sz w:val="24"/>
        </w:rPr>
        <w:tab/>
      </w:r>
      <w:r>
        <w:rPr>
          <w:rFonts w:ascii="Times New Roman" w:hAnsi="Times New Roman"/>
          <w:sz w:val="24"/>
        </w:rPr>
        <w:tab/>
      </w:r>
      <w:r>
        <w:rPr>
          <w:rFonts w:ascii="Times New Roman" w:hAnsi="Times New Roman"/>
          <w:sz w:val="24"/>
        </w:rPr>
        <w:tab/>
        <w:t>Gang</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 eigtl. Schlund, Kehle; Engpass</w:t>
      </w:r>
    </w:p>
    <w:p w:rsidR="00CA1ECF" w:rsidRDefault="00E33A79">
      <w:pPr>
        <w:pStyle w:val="Titel"/>
        <w:jc w:val="both"/>
        <w:rPr>
          <w:rFonts w:ascii="Times New Roman" w:hAnsi="Times New Roman"/>
          <w:sz w:val="24"/>
        </w:rPr>
      </w:pPr>
      <w:r>
        <w:rPr>
          <w:rFonts w:ascii="Times New Roman" w:hAnsi="Times New Roman"/>
          <w:i/>
          <w:sz w:val="24"/>
        </w:rPr>
        <w:t>vestibulum</w:t>
      </w:r>
      <w:r>
        <w:rPr>
          <w:rFonts w:ascii="Times New Roman" w:hAnsi="Times New Roman"/>
          <w:sz w:val="24"/>
        </w:rPr>
        <w:t xml:space="preserve"> (— / 1a)</w:t>
      </w:r>
      <w:r>
        <w:rPr>
          <w:rFonts w:ascii="Times New Roman" w:hAnsi="Times New Roman"/>
          <w:sz w:val="24"/>
        </w:rPr>
        <w:tab/>
      </w:r>
      <w:r>
        <w:rPr>
          <w:rFonts w:ascii="Times New Roman" w:hAnsi="Times New Roman"/>
          <w:sz w:val="24"/>
        </w:rPr>
        <w:tab/>
        <w:t>Vorhalle, Warteraum für Gäste</w:t>
      </w:r>
    </w:p>
    <w:p w:rsidR="00CA1ECF" w:rsidRDefault="00E33A79">
      <w:pPr>
        <w:pStyle w:val="Titel"/>
        <w:jc w:val="both"/>
        <w:rPr>
          <w:rFonts w:ascii="Times New Roman" w:hAnsi="Times New Roman"/>
          <w:sz w:val="24"/>
        </w:rPr>
      </w:pPr>
      <w:r>
        <w:rPr>
          <w:rFonts w:ascii="Times New Roman" w:hAnsi="Times New Roman"/>
          <w:i/>
          <w:sz w:val="24"/>
        </w:rPr>
        <w:t>cella</w:t>
      </w:r>
      <w:r>
        <w:rPr>
          <w:rFonts w:ascii="Times New Roman" w:hAnsi="Times New Roman"/>
          <w:sz w:val="24"/>
        </w:rPr>
        <w:t xml:space="preserve"> (2 / 2)</w:t>
      </w:r>
      <w:r>
        <w:rPr>
          <w:rFonts w:ascii="Times New Roman" w:hAnsi="Times New Roman"/>
          <w:sz w:val="24"/>
        </w:rPr>
        <w:tab/>
      </w:r>
      <w:r>
        <w:rPr>
          <w:rFonts w:ascii="Times New Roman" w:hAnsi="Times New Roman"/>
          <w:sz w:val="24"/>
        </w:rPr>
        <w:tab/>
      </w:r>
      <w:r>
        <w:rPr>
          <w:rFonts w:ascii="Times New Roman" w:hAnsi="Times New Roman"/>
          <w:sz w:val="24"/>
        </w:rPr>
        <w:tab/>
        <w:t xml:space="preserve">Vorratskammer </w:t>
      </w:r>
      <w:r>
        <w:rPr>
          <w:rFonts w:ascii="Times New Roman" w:hAnsi="Times New Roman"/>
          <w:smallCaps/>
          <w:sz w:val="24"/>
        </w:rPr>
        <w:t>oder</w:t>
      </w:r>
      <w:r>
        <w:rPr>
          <w:rFonts w:ascii="Times New Roman" w:hAnsi="Times New Roman"/>
          <w:sz w:val="24"/>
        </w:rPr>
        <w:t xml:space="preserve"> Laden </w:t>
      </w:r>
      <w:r>
        <w:rPr>
          <w:rFonts w:ascii="Times New Roman" w:hAnsi="Times New Roman"/>
          <w:smallCaps/>
          <w:sz w:val="24"/>
        </w:rPr>
        <w:t>oder</w:t>
      </w:r>
      <w:r>
        <w:rPr>
          <w:rFonts w:ascii="Times New Roman" w:hAnsi="Times New Roman"/>
          <w:sz w:val="24"/>
        </w:rPr>
        <w:t xml:space="preserve"> Sklavenwohnraum (vgl. «Zelle»)</w:t>
      </w:r>
    </w:p>
    <w:p w:rsidR="00CA1ECF" w:rsidRDefault="00E33A79">
      <w:pPr>
        <w:pStyle w:val="Titel"/>
        <w:jc w:val="both"/>
        <w:rPr>
          <w:rFonts w:ascii="Times New Roman" w:hAnsi="Times New Roman"/>
          <w:sz w:val="24"/>
        </w:rPr>
      </w:pPr>
      <w:r>
        <w:rPr>
          <w:rFonts w:ascii="Times New Roman" w:hAnsi="Times New Roman"/>
          <w:i/>
          <w:sz w:val="24"/>
        </w:rPr>
        <w:t>atrium</w:t>
      </w:r>
      <w:r>
        <w:rPr>
          <w:rFonts w:ascii="Times New Roman" w:hAnsi="Times New Roman"/>
          <w:sz w:val="24"/>
        </w:rPr>
        <w:t xml:space="preserve"> (3 / 3)</w:t>
      </w:r>
      <w:r>
        <w:rPr>
          <w:rFonts w:ascii="Times New Roman" w:hAnsi="Times New Roman"/>
          <w:sz w:val="24"/>
        </w:rPr>
        <w:tab/>
      </w:r>
      <w:r>
        <w:rPr>
          <w:rFonts w:ascii="Times New Roman" w:hAnsi="Times New Roman"/>
          <w:sz w:val="24"/>
        </w:rPr>
        <w:tab/>
      </w:r>
      <w:r>
        <w:rPr>
          <w:rFonts w:ascii="Times New Roman" w:hAnsi="Times New Roman"/>
          <w:sz w:val="24"/>
        </w:rPr>
        <w:tab/>
        <w:t>Wohnraum; Empfangshalle</w:t>
      </w:r>
      <w:r>
        <w:rPr>
          <w:rStyle w:val="Funotenzeichen"/>
          <w:rFonts w:ascii="Times New Roman" w:hAnsi="Times New Roman"/>
        </w:rPr>
        <w:footnoteReference w:id="4"/>
      </w:r>
      <w:r>
        <w:rPr>
          <w:rFonts w:ascii="Times New Roman" w:hAnsi="Times New Roman"/>
          <w:sz w:val="24"/>
        </w:rPr>
        <w:tab/>
      </w:r>
      <w:r>
        <w:rPr>
          <w:rFonts w:ascii="Times New Roman" w:hAnsi="Times New Roman"/>
          <w:sz w:val="24"/>
        </w:rPr>
        <w:tab/>
        <w:t xml:space="preserve"> </w:t>
      </w:r>
      <w:r>
        <w:rPr>
          <w:rFonts w:ascii="Times New Roman" w:hAnsi="Times New Roman"/>
          <w:i/>
          <w:sz w:val="24"/>
        </w:rPr>
        <w:t>ater, atra, atrum:</w:t>
      </w:r>
      <w:r>
        <w:rPr>
          <w:rFonts w:ascii="Times New Roman" w:hAnsi="Times New Roman"/>
          <w:sz w:val="24"/>
        </w:rPr>
        <w:t xml:space="preserve"> schwarz</w:t>
      </w:r>
    </w:p>
    <w:p w:rsidR="00CA1ECF" w:rsidRDefault="00E33A79">
      <w:pPr>
        <w:pStyle w:val="Titel"/>
        <w:jc w:val="both"/>
        <w:rPr>
          <w:rFonts w:ascii="Times New Roman" w:hAnsi="Times New Roman"/>
          <w:sz w:val="24"/>
        </w:rPr>
      </w:pPr>
      <w:r>
        <w:rPr>
          <w:rFonts w:ascii="Times New Roman" w:hAnsi="Times New Roman"/>
          <w:i/>
          <w:sz w:val="24"/>
        </w:rPr>
        <w:t>impluvium</w:t>
      </w:r>
      <w:r>
        <w:rPr>
          <w:rFonts w:ascii="Times New Roman" w:hAnsi="Times New Roman"/>
          <w:sz w:val="24"/>
        </w:rPr>
        <w:t xml:space="preserve"> (4 / 4)</w:t>
      </w:r>
      <w:r>
        <w:rPr>
          <w:rFonts w:ascii="Times New Roman" w:hAnsi="Times New Roman"/>
          <w:sz w:val="24"/>
        </w:rPr>
        <w:tab/>
      </w:r>
      <w:r>
        <w:rPr>
          <w:rFonts w:ascii="Times New Roman" w:hAnsi="Times New Roman"/>
          <w:sz w:val="24"/>
        </w:rPr>
        <w:tab/>
        <w:t>Regenauffangbecken</w:t>
      </w:r>
      <w:r>
        <w:rPr>
          <w:rFonts w:ascii="Times New Roman" w:hAnsi="Times New Roman"/>
          <w:sz w:val="24"/>
        </w:rPr>
        <w:tab/>
      </w:r>
      <w:r>
        <w:rPr>
          <w:rFonts w:ascii="Times New Roman" w:hAnsi="Times New Roman"/>
          <w:sz w:val="24"/>
        </w:rPr>
        <w:tab/>
      </w:r>
      <w:r>
        <w:rPr>
          <w:rFonts w:ascii="Times New Roman" w:hAnsi="Times New Roman"/>
          <w:sz w:val="24"/>
        </w:rPr>
        <w:tab/>
        <w:t xml:space="preserve"> </w:t>
      </w:r>
      <w:r>
        <w:rPr>
          <w:rFonts w:ascii="Times New Roman" w:hAnsi="Times New Roman"/>
          <w:i/>
          <w:sz w:val="24"/>
        </w:rPr>
        <w:t>pluit:</w:t>
      </w:r>
      <w:r>
        <w:rPr>
          <w:rFonts w:ascii="Times New Roman" w:hAnsi="Times New Roman"/>
          <w:sz w:val="24"/>
        </w:rPr>
        <w:t xml:space="preserve"> es regnet</w:t>
      </w:r>
    </w:p>
    <w:p w:rsidR="00CA1ECF" w:rsidRDefault="00E33A79">
      <w:pPr>
        <w:pStyle w:val="Titel"/>
        <w:jc w:val="both"/>
        <w:rPr>
          <w:rFonts w:ascii="Times New Roman" w:hAnsi="Times New Roman"/>
          <w:sz w:val="24"/>
        </w:rPr>
      </w:pPr>
      <w:r>
        <w:rPr>
          <w:rFonts w:ascii="Times New Roman" w:hAnsi="Times New Roman"/>
          <w:i/>
          <w:sz w:val="24"/>
        </w:rPr>
        <w:t>cubiculum</w:t>
      </w:r>
      <w:r>
        <w:rPr>
          <w:rFonts w:ascii="Times New Roman" w:hAnsi="Times New Roman"/>
          <w:sz w:val="24"/>
        </w:rPr>
        <w:t xml:space="preserve"> (5 / 5, 13)</w:t>
      </w:r>
      <w:r>
        <w:rPr>
          <w:rFonts w:ascii="Times New Roman" w:hAnsi="Times New Roman"/>
          <w:sz w:val="24"/>
        </w:rPr>
        <w:tab/>
      </w:r>
      <w:r>
        <w:rPr>
          <w:rFonts w:ascii="Times New Roman" w:hAnsi="Times New Roman"/>
          <w:sz w:val="24"/>
        </w:rPr>
        <w:tab/>
        <w:t>Schlafzimmer</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 </w:t>
      </w:r>
      <w:r>
        <w:rPr>
          <w:rFonts w:ascii="Times New Roman" w:hAnsi="Times New Roman"/>
          <w:i/>
          <w:sz w:val="24"/>
        </w:rPr>
        <w:t>cubare:</w:t>
      </w:r>
      <w:r>
        <w:rPr>
          <w:rFonts w:ascii="Times New Roman" w:hAnsi="Times New Roman"/>
          <w:sz w:val="24"/>
        </w:rPr>
        <w:t xml:space="preserve"> liegen</w:t>
      </w:r>
    </w:p>
    <w:p w:rsidR="00CA1ECF" w:rsidRDefault="00E33A79">
      <w:pPr>
        <w:pStyle w:val="Titel"/>
        <w:jc w:val="both"/>
        <w:rPr>
          <w:rFonts w:ascii="Times New Roman" w:hAnsi="Times New Roman"/>
          <w:sz w:val="24"/>
        </w:rPr>
      </w:pPr>
      <w:r>
        <w:rPr>
          <w:rFonts w:ascii="Times New Roman" w:hAnsi="Times New Roman"/>
          <w:i/>
          <w:sz w:val="24"/>
        </w:rPr>
        <w:t>ala</w:t>
      </w:r>
      <w:r>
        <w:rPr>
          <w:rFonts w:ascii="Times New Roman" w:hAnsi="Times New Roman"/>
          <w:sz w:val="24"/>
        </w:rPr>
        <w:t xml:space="preserve"> (6 / 6)</w:t>
      </w:r>
      <w:r>
        <w:rPr>
          <w:rFonts w:ascii="Times New Roman" w:hAnsi="Times New Roman"/>
          <w:sz w:val="24"/>
        </w:rPr>
        <w:tab/>
      </w:r>
      <w:r>
        <w:rPr>
          <w:rFonts w:ascii="Times New Roman" w:hAnsi="Times New Roman"/>
          <w:sz w:val="24"/>
        </w:rPr>
        <w:tab/>
      </w:r>
      <w:r>
        <w:rPr>
          <w:rFonts w:ascii="Times New Roman" w:hAnsi="Times New Roman"/>
          <w:sz w:val="24"/>
        </w:rPr>
        <w:tab/>
        <w:t>Seitenräume am Ende des Atriums</w:t>
      </w:r>
      <w:r>
        <w:rPr>
          <w:rFonts w:ascii="Times New Roman" w:hAnsi="Times New Roman"/>
          <w:sz w:val="24"/>
        </w:rPr>
        <w:tab/>
        <w:t xml:space="preserve"> eigtl. Flügel</w:t>
      </w:r>
    </w:p>
    <w:p w:rsidR="00CA1ECF" w:rsidRDefault="00E33A79">
      <w:pPr>
        <w:pStyle w:val="Titel"/>
        <w:jc w:val="both"/>
        <w:rPr>
          <w:rFonts w:ascii="Times New Roman" w:hAnsi="Times New Roman"/>
          <w:sz w:val="24"/>
        </w:rPr>
      </w:pPr>
      <w:r>
        <w:rPr>
          <w:rFonts w:ascii="Times New Roman" w:hAnsi="Times New Roman"/>
          <w:i/>
          <w:sz w:val="24"/>
        </w:rPr>
        <w:t>tablinum</w:t>
      </w:r>
      <w:r>
        <w:rPr>
          <w:rFonts w:ascii="Times New Roman" w:hAnsi="Times New Roman"/>
          <w:sz w:val="24"/>
        </w:rPr>
        <w:t xml:space="preserve"> (7 / 7)</w:t>
      </w:r>
      <w:r>
        <w:rPr>
          <w:rFonts w:ascii="Times New Roman" w:hAnsi="Times New Roman"/>
          <w:sz w:val="24"/>
        </w:rPr>
        <w:tab/>
      </w:r>
      <w:r>
        <w:rPr>
          <w:rFonts w:ascii="Times New Roman" w:hAnsi="Times New Roman"/>
          <w:sz w:val="24"/>
        </w:rPr>
        <w:tab/>
        <w:t>Ahnengalerie; (Schlaf-)Raum</w:t>
      </w:r>
      <w:r>
        <w:rPr>
          <w:rFonts w:ascii="Times New Roman" w:hAnsi="Times New Roman"/>
          <w:sz w:val="24"/>
        </w:rPr>
        <w:tab/>
        <w:t xml:space="preserve"> </w:t>
      </w:r>
      <w:r>
        <w:rPr>
          <w:rFonts w:ascii="Times New Roman" w:hAnsi="Times New Roman"/>
          <w:i/>
          <w:sz w:val="24"/>
        </w:rPr>
        <w:t>tabula:</w:t>
      </w:r>
      <w:r>
        <w:rPr>
          <w:rFonts w:ascii="Times New Roman" w:hAnsi="Times New Roman"/>
          <w:sz w:val="24"/>
        </w:rPr>
        <w:t xml:space="preserve"> Brett, Tafel</w:t>
      </w:r>
    </w:p>
    <w:p w:rsidR="00CA1ECF" w:rsidRDefault="00E33A79">
      <w:pPr>
        <w:pStyle w:val="Titel"/>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des </w:t>
      </w:r>
      <w:r>
        <w:rPr>
          <w:rFonts w:ascii="Times New Roman" w:hAnsi="Times New Roman"/>
          <w:i/>
          <w:sz w:val="24"/>
        </w:rPr>
        <w:t>pater familias</w:t>
      </w:r>
      <w:r>
        <w:rPr>
          <w:rFonts w:ascii="Times New Roman" w:hAnsi="Times New Roman"/>
          <w:sz w:val="24"/>
        </w:rPr>
        <w:t xml:space="preserve">; Versammlungsort der </w:t>
      </w:r>
      <w:r>
        <w:rPr>
          <w:rFonts w:ascii="Times New Roman" w:hAnsi="Times New Roman"/>
          <w:i/>
          <w:sz w:val="24"/>
        </w:rPr>
        <w:t>familia</w:t>
      </w:r>
    </w:p>
    <w:p w:rsidR="00CA1ECF" w:rsidRDefault="00E33A79">
      <w:pPr>
        <w:pStyle w:val="Titel"/>
        <w:jc w:val="both"/>
        <w:rPr>
          <w:rFonts w:ascii="Times New Roman" w:hAnsi="Times New Roman"/>
          <w:sz w:val="24"/>
        </w:rPr>
      </w:pPr>
      <w:r>
        <w:rPr>
          <w:rFonts w:ascii="Times New Roman" w:hAnsi="Times New Roman"/>
          <w:i/>
          <w:sz w:val="24"/>
        </w:rPr>
        <w:t>oecus</w:t>
      </w:r>
      <w:r>
        <w:rPr>
          <w:rFonts w:ascii="Times New Roman" w:hAnsi="Times New Roman"/>
          <w:sz w:val="24"/>
        </w:rPr>
        <w:t>/</w:t>
      </w:r>
      <w:r>
        <w:rPr>
          <w:rFonts w:ascii="Times New Roman" w:hAnsi="Times New Roman"/>
          <w:i/>
          <w:sz w:val="24"/>
        </w:rPr>
        <w:t>triclinium</w:t>
      </w:r>
      <w:r>
        <w:rPr>
          <w:rFonts w:ascii="Times New Roman" w:hAnsi="Times New Roman"/>
          <w:sz w:val="24"/>
        </w:rPr>
        <w:t xml:space="preserve"> (8 / 8, 15)</w:t>
      </w:r>
      <w:r>
        <w:rPr>
          <w:rFonts w:ascii="Times New Roman" w:hAnsi="Times New Roman"/>
          <w:sz w:val="24"/>
        </w:rPr>
        <w:tab/>
        <w:t>Speisezimmer, «Salon»</w:t>
      </w:r>
      <w:r>
        <w:rPr>
          <w:rFonts w:ascii="Times New Roman" w:hAnsi="Times New Roman"/>
          <w:sz w:val="24"/>
        </w:rPr>
        <w:tab/>
      </w:r>
      <w:r>
        <w:rPr>
          <w:rFonts w:ascii="Times New Roman" w:hAnsi="Times New Roman"/>
          <w:sz w:val="24"/>
        </w:rPr>
        <w:tab/>
        <w:t xml:space="preserve"> gr. </w:t>
      </w:r>
      <w:r>
        <w:rPr>
          <w:rFonts w:ascii="Times New Roman" w:hAnsi="Times New Roman"/>
          <w:i/>
          <w:sz w:val="24"/>
        </w:rPr>
        <w:t>oîkos:</w:t>
      </w:r>
      <w:r>
        <w:rPr>
          <w:rFonts w:ascii="Times New Roman" w:hAnsi="Times New Roman"/>
          <w:sz w:val="24"/>
        </w:rPr>
        <w:t xml:space="preserve"> Haus; gr. </w:t>
      </w:r>
      <w:r>
        <w:rPr>
          <w:rFonts w:ascii="Times New Roman" w:hAnsi="Times New Roman"/>
          <w:i/>
          <w:sz w:val="24"/>
        </w:rPr>
        <w:t>trí-klinon:</w:t>
      </w:r>
    </w:p>
    <w:p w:rsidR="00CA1ECF" w:rsidRDefault="00E33A79">
      <w:pPr>
        <w:pStyle w:val="Titel"/>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 Esszimmer mit 3 Speisesofas</w:t>
      </w:r>
    </w:p>
    <w:p w:rsidR="00CA1ECF" w:rsidRDefault="00E33A79">
      <w:pPr>
        <w:pStyle w:val="Titel"/>
        <w:jc w:val="both"/>
        <w:rPr>
          <w:rFonts w:ascii="Times New Roman" w:hAnsi="Times New Roman"/>
          <w:sz w:val="24"/>
        </w:rPr>
      </w:pPr>
      <w:r>
        <w:rPr>
          <w:rFonts w:ascii="Times New Roman" w:hAnsi="Times New Roman"/>
          <w:i/>
          <w:sz w:val="24"/>
        </w:rPr>
        <w:t>apotheca</w:t>
      </w:r>
      <w:r>
        <w:rPr>
          <w:rFonts w:ascii="Times New Roman" w:hAnsi="Times New Roman"/>
          <w:sz w:val="24"/>
        </w:rPr>
        <w:t xml:space="preserve"> (9 / 9)</w:t>
      </w:r>
      <w:r>
        <w:rPr>
          <w:rFonts w:ascii="Times New Roman" w:hAnsi="Times New Roman"/>
          <w:sz w:val="24"/>
        </w:rPr>
        <w:tab/>
      </w:r>
      <w:r>
        <w:rPr>
          <w:rFonts w:ascii="Times New Roman" w:hAnsi="Times New Roman"/>
          <w:sz w:val="24"/>
        </w:rPr>
        <w:tab/>
        <w:t>Vorratskammer</w:t>
      </w:r>
      <w:r>
        <w:rPr>
          <w:rFonts w:ascii="Times New Roman" w:hAnsi="Times New Roman"/>
          <w:sz w:val="24"/>
        </w:rPr>
        <w:tab/>
      </w:r>
      <w:r>
        <w:rPr>
          <w:rFonts w:ascii="Times New Roman" w:hAnsi="Times New Roman"/>
          <w:sz w:val="24"/>
        </w:rPr>
        <w:tab/>
      </w:r>
      <w:r>
        <w:rPr>
          <w:rFonts w:ascii="Times New Roman" w:hAnsi="Times New Roman"/>
          <w:sz w:val="24"/>
        </w:rPr>
        <w:tab/>
        <w:t xml:space="preserve"> gr., eigtl. Ablagefläche, -ort</w:t>
      </w:r>
    </w:p>
    <w:p w:rsidR="00CA1ECF" w:rsidRDefault="00E33A79">
      <w:pPr>
        <w:pStyle w:val="Titel"/>
        <w:jc w:val="both"/>
        <w:rPr>
          <w:rFonts w:ascii="Times New Roman" w:hAnsi="Times New Roman"/>
          <w:sz w:val="24"/>
        </w:rPr>
      </w:pPr>
      <w:r>
        <w:rPr>
          <w:rFonts w:ascii="Times New Roman" w:hAnsi="Times New Roman"/>
          <w:i/>
          <w:sz w:val="24"/>
        </w:rPr>
        <w:t>andron</w:t>
      </w:r>
      <w:r>
        <w:rPr>
          <w:rFonts w:ascii="Times New Roman" w:hAnsi="Times New Roman"/>
          <w:sz w:val="24"/>
        </w:rPr>
        <w:t xml:space="preserve"> (10 / —)</w:t>
      </w:r>
      <w:r>
        <w:rPr>
          <w:rFonts w:ascii="Times New Roman" w:hAnsi="Times New Roman"/>
          <w:sz w:val="24"/>
        </w:rPr>
        <w:tab/>
      </w:r>
      <w:r>
        <w:rPr>
          <w:rFonts w:ascii="Times New Roman" w:hAnsi="Times New Roman"/>
          <w:sz w:val="24"/>
        </w:rPr>
        <w:tab/>
        <w:t>Männerraum</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 gr. </w:t>
      </w:r>
      <w:r>
        <w:rPr>
          <w:rFonts w:ascii="Times New Roman" w:hAnsi="Times New Roman"/>
          <w:i/>
          <w:sz w:val="24"/>
        </w:rPr>
        <w:t>anér, andrós:</w:t>
      </w:r>
      <w:r>
        <w:rPr>
          <w:rFonts w:ascii="Times New Roman" w:hAnsi="Times New Roman"/>
          <w:sz w:val="24"/>
        </w:rPr>
        <w:t xml:space="preserve"> Mann</w:t>
      </w:r>
    </w:p>
    <w:p w:rsidR="00CA1ECF" w:rsidRDefault="00E33A79">
      <w:pPr>
        <w:pStyle w:val="Titel"/>
        <w:jc w:val="both"/>
        <w:rPr>
          <w:rFonts w:ascii="Times New Roman" w:hAnsi="Times New Roman"/>
          <w:sz w:val="24"/>
        </w:rPr>
      </w:pPr>
      <w:r>
        <w:rPr>
          <w:rFonts w:ascii="Times New Roman" w:hAnsi="Times New Roman"/>
          <w:i/>
          <w:sz w:val="24"/>
        </w:rPr>
        <w:t>hortus</w:t>
      </w:r>
      <w:r>
        <w:rPr>
          <w:rFonts w:ascii="Times New Roman" w:hAnsi="Times New Roman"/>
          <w:sz w:val="24"/>
        </w:rPr>
        <w:t xml:space="preserve"> (11 / —)</w:t>
      </w:r>
      <w:r>
        <w:rPr>
          <w:rFonts w:ascii="Times New Roman" w:hAnsi="Times New Roman"/>
          <w:sz w:val="24"/>
        </w:rPr>
        <w:tab/>
      </w:r>
      <w:r>
        <w:rPr>
          <w:rFonts w:ascii="Times New Roman" w:hAnsi="Times New Roman"/>
          <w:sz w:val="24"/>
        </w:rPr>
        <w:tab/>
        <w:t>Garten</w:t>
      </w:r>
    </w:p>
    <w:p w:rsidR="00CA1ECF" w:rsidRDefault="00E33A79">
      <w:pPr>
        <w:pStyle w:val="Titel"/>
        <w:jc w:val="both"/>
        <w:rPr>
          <w:rFonts w:ascii="Times New Roman" w:hAnsi="Times New Roman"/>
          <w:sz w:val="24"/>
        </w:rPr>
      </w:pPr>
      <w:r>
        <w:rPr>
          <w:rFonts w:ascii="Times New Roman" w:hAnsi="Times New Roman"/>
          <w:i/>
          <w:sz w:val="24"/>
        </w:rPr>
        <w:t>peristylium</w:t>
      </w:r>
      <w:r>
        <w:rPr>
          <w:rFonts w:ascii="Times New Roman" w:hAnsi="Times New Roman"/>
          <w:sz w:val="24"/>
        </w:rPr>
        <w:t xml:space="preserve"> (— / 11)</w:t>
      </w:r>
      <w:r>
        <w:rPr>
          <w:rFonts w:ascii="Times New Roman" w:hAnsi="Times New Roman"/>
          <w:sz w:val="24"/>
        </w:rPr>
        <w:tab/>
      </w:r>
      <w:r>
        <w:rPr>
          <w:rFonts w:ascii="Times New Roman" w:hAnsi="Times New Roman"/>
          <w:sz w:val="24"/>
        </w:rPr>
        <w:tab/>
        <w:t>gedeckter, quadratischer Säulen-</w:t>
      </w:r>
      <w:r>
        <w:rPr>
          <w:rFonts w:ascii="Times New Roman" w:hAnsi="Times New Roman"/>
          <w:sz w:val="24"/>
        </w:rPr>
        <w:tab/>
        <w:t xml:space="preserve"> gr. </w:t>
      </w:r>
      <w:r>
        <w:rPr>
          <w:rFonts w:ascii="Times New Roman" w:hAnsi="Times New Roman"/>
          <w:i/>
          <w:sz w:val="24"/>
        </w:rPr>
        <w:t>perí:</w:t>
      </w:r>
      <w:r>
        <w:rPr>
          <w:rFonts w:ascii="Times New Roman" w:hAnsi="Times New Roman"/>
          <w:sz w:val="24"/>
        </w:rPr>
        <w:t xml:space="preserve"> um ... herum;</w:t>
      </w:r>
    </w:p>
    <w:p w:rsidR="00CA1ECF" w:rsidRDefault="00E33A79">
      <w:pPr>
        <w:pStyle w:val="Titel"/>
        <w:ind w:left="2124" w:firstLine="708"/>
        <w:jc w:val="both"/>
        <w:rPr>
          <w:rFonts w:ascii="Times New Roman" w:hAnsi="Times New Roman"/>
          <w:sz w:val="24"/>
        </w:rPr>
      </w:pPr>
      <w:r>
        <w:rPr>
          <w:rFonts w:ascii="Times New Roman" w:hAnsi="Times New Roman"/>
          <w:sz w:val="24"/>
        </w:rPr>
        <w:t>gang, der einen gegen oben offenen</w:t>
      </w:r>
      <w:r>
        <w:rPr>
          <w:rFonts w:ascii="Times New Roman" w:hAnsi="Times New Roman"/>
          <w:sz w:val="24"/>
        </w:rPr>
        <w:tab/>
        <w:t xml:space="preserve"> gr. </w:t>
      </w:r>
      <w:r>
        <w:rPr>
          <w:rFonts w:ascii="Times New Roman" w:hAnsi="Times New Roman"/>
          <w:i/>
          <w:sz w:val="24"/>
        </w:rPr>
        <w:t>stylos:</w:t>
      </w:r>
      <w:r>
        <w:rPr>
          <w:rFonts w:ascii="Times New Roman" w:hAnsi="Times New Roman"/>
          <w:sz w:val="24"/>
        </w:rPr>
        <w:t xml:space="preserve"> Säule, Pfeiler</w:t>
      </w:r>
    </w:p>
    <w:p w:rsidR="00CA1ECF" w:rsidRDefault="00E33A79">
      <w:pPr>
        <w:pStyle w:val="Titel"/>
        <w:ind w:left="2124" w:firstLine="708"/>
        <w:jc w:val="both"/>
        <w:rPr>
          <w:rFonts w:ascii="Times New Roman" w:hAnsi="Times New Roman"/>
          <w:sz w:val="24"/>
        </w:rPr>
      </w:pPr>
      <w:r>
        <w:rPr>
          <w:rFonts w:ascii="Times New Roman" w:hAnsi="Times New Roman"/>
          <w:sz w:val="24"/>
        </w:rPr>
        <w:t>Binnenhof einschliesst</w:t>
      </w:r>
    </w:p>
    <w:p w:rsidR="00CA1ECF" w:rsidRDefault="00E33A79">
      <w:pPr>
        <w:pStyle w:val="Titel"/>
        <w:jc w:val="both"/>
        <w:rPr>
          <w:rFonts w:ascii="Times New Roman" w:hAnsi="Times New Roman"/>
          <w:sz w:val="24"/>
        </w:rPr>
      </w:pPr>
      <w:r>
        <w:rPr>
          <w:rFonts w:ascii="Times New Roman" w:hAnsi="Times New Roman"/>
          <w:i/>
          <w:sz w:val="24"/>
        </w:rPr>
        <w:t>posticum</w:t>
      </w:r>
      <w:r>
        <w:rPr>
          <w:rFonts w:ascii="Times New Roman" w:hAnsi="Times New Roman"/>
          <w:sz w:val="24"/>
        </w:rPr>
        <w:t xml:space="preserve"> (— / 12)</w:t>
      </w:r>
      <w:r>
        <w:rPr>
          <w:rFonts w:ascii="Times New Roman" w:hAnsi="Times New Roman"/>
          <w:sz w:val="24"/>
        </w:rPr>
        <w:tab/>
      </w:r>
      <w:r>
        <w:rPr>
          <w:rFonts w:ascii="Times New Roman" w:hAnsi="Times New Roman"/>
          <w:sz w:val="24"/>
        </w:rPr>
        <w:tab/>
        <w:t>Hintertür, Dienstboteneingang</w:t>
      </w:r>
      <w:r>
        <w:rPr>
          <w:rFonts w:ascii="Times New Roman" w:hAnsi="Times New Roman"/>
          <w:sz w:val="24"/>
        </w:rPr>
        <w:tab/>
        <w:t xml:space="preserve"> </w:t>
      </w:r>
      <w:r>
        <w:rPr>
          <w:rFonts w:ascii="Times New Roman" w:hAnsi="Times New Roman"/>
          <w:i/>
          <w:sz w:val="24"/>
        </w:rPr>
        <w:t>post:</w:t>
      </w:r>
      <w:r>
        <w:rPr>
          <w:rFonts w:ascii="Times New Roman" w:hAnsi="Times New Roman"/>
          <w:sz w:val="24"/>
        </w:rPr>
        <w:t xml:space="preserve"> hinter</w:t>
      </w:r>
    </w:p>
    <w:p w:rsidR="00CA1ECF" w:rsidRDefault="00E33A79">
      <w:pPr>
        <w:pStyle w:val="Titel"/>
        <w:jc w:val="both"/>
        <w:rPr>
          <w:rFonts w:ascii="Times New Roman" w:hAnsi="Times New Roman"/>
          <w:sz w:val="24"/>
        </w:rPr>
      </w:pPr>
      <w:r>
        <w:rPr>
          <w:rFonts w:ascii="Times New Roman" w:hAnsi="Times New Roman"/>
          <w:i/>
          <w:sz w:val="24"/>
        </w:rPr>
        <w:t>exedra</w:t>
      </w:r>
      <w:r>
        <w:rPr>
          <w:rFonts w:ascii="Times New Roman" w:hAnsi="Times New Roman"/>
          <w:sz w:val="24"/>
        </w:rPr>
        <w:t xml:space="preserve"> (— / 14)</w:t>
      </w:r>
      <w:r>
        <w:rPr>
          <w:rFonts w:ascii="Times New Roman" w:hAnsi="Times New Roman"/>
          <w:sz w:val="24"/>
        </w:rPr>
        <w:tab/>
      </w:r>
      <w:r>
        <w:rPr>
          <w:rFonts w:ascii="Times New Roman" w:hAnsi="Times New Roman"/>
          <w:sz w:val="24"/>
        </w:rPr>
        <w:tab/>
        <w:t>Nische für die Hausgötter</w:t>
      </w:r>
      <w:r>
        <w:rPr>
          <w:rFonts w:ascii="Times New Roman" w:hAnsi="Times New Roman"/>
          <w:sz w:val="24"/>
        </w:rPr>
        <w:tab/>
      </w:r>
      <w:r>
        <w:rPr>
          <w:rFonts w:ascii="Times New Roman" w:hAnsi="Times New Roman"/>
          <w:sz w:val="24"/>
        </w:rPr>
        <w:tab/>
        <w:t xml:space="preserve"> gr. </w:t>
      </w:r>
      <w:r>
        <w:rPr>
          <w:rFonts w:ascii="Times New Roman" w:hAnsi="Times New Roman"/>
          <w:i/>
          <w:sz w:val="24"/>
        </w:rPr>
        <w:t>ex:</w:t>
      </w:r>
      <w:r>
        <w:rPr>
          <w:rFonts w:ascii="Times New Roman" w:hAnsi="Times New Roman"/>
          <w:sz w:val="24"/>
        </w:rPr>
        <w:t xml:space="preserve"> aus; gr. </w:t>
      </w:r>
      <w:r>
        <w:rPr>
          <w:rFonts w:ascii="Times New Roman" w:hAnsi="Times New Roman"/>
          <w:i/>
          <w:sz w:val="24"/>
        </w:rPr>
        <w:t>hedra:</w:t>
      </w:r>
      <w:r>
        <w:rPr>
          <w:rFonts w:ascii="Times New Roman" w:hAnsi="Times New Roman"/>
          <w:sz w:val="24"/>
        </w:rPr>
        <w:t xml:space="preserve"> Sitz</w:t>
      </w:r>
    </w:p>
    <w:p w:rsidR="00CA1ECF" w:rsidRDefault="00E33A79">
      <w:pPr>
        <w:pStyle w:val="Titel"/>
        <w:jc w:val="both"/>
        <w:rPr>
          <w:rFonts w:ascii="Times New Roman" w:hAnsi="Times New Roman"/>
          <w:sz w:val="24"/>
        </w:rPr>
      </w:pPr>
      <w:r>
        <w:rPr>
          <w:rFonts w:ascii="Times New Roman" w:hAnsi="Times New Roman"/>
          <w:sz w:val="24"/>
        </w:rPr>
        <w:br w:type="page"/>
      </w:r>
      <w:r>
        <w:rPr>
          <w:rFonts w:ascii="Times New Roman" w:hAnsi="Times New Roman"/>
          <w:noProof/>
          <w:sz w:val="24"/>
        </w:rPr>
        <w:drawing>
          <wp:anchor distT="0" distB="0" distL="114300" distR="114300" simplePos="0" relativeHeight="251656704" behindDoc="0" locked="0" layoutInCell="0" allowOverlap="1">
            <wp:simplePos x="0" y="0"/>
            <wp:positionH relativeFrom="column">
              <wp:posOffset>13970</wp:posOffset>
            </wp:positionH>
            <wp:positionV relativeFrom="paragraph">
              <wp:posOffset>-615315</wp:posOffset>
            </wp:positionV>
            <wp:extent cx="5970270" cy="4672965"/>
            <wp:effectExtent l="25400" t="0" r="0" b="0"/>
            <wp:wrapTopAndBottom/>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srcRect/>
                    <a:stretch>
                      <a:fillRect/>
                    </a:stretch>
                  </pic:blipFill>
                  <pic:spPr bwMode="auto">
                    <a:xfrm>
                      <a:off x="0" y="0"/>
                      <a:ext cx="5970270" cy="4672965"/>
                    </a:xfrm>
                    <a:prstGeom prst="rect">
                      <a:avLst/>
                    </a:prstGeom>
                    <a:noFill/>
                    <a:ln w="9525">
                      <a:noFill/>
                      <a:miter lim="800000"/>
                      <a:headEnd/>
                      <a:tailEnd/>
                    </a:ln>
                  </pic:spPr>
                </pic:pic>
              </a:graphicData>
            </a:graphic>
          </wp:anchor>
        </w:drawing>
      </w:r>
    </w:p>
    <w:p w:rsidR="00CA1ECF" w:rsidRDefault="00E33A79">
      <w:pPr>
        <w:pStyle w:val="Titel"/>
        <w:jc w:val="both"/>
        <w:rPr>
          <w:rFonts w:ascii="Times New Roman" w:hAnsi="Times New Roman"/>
          <w:b/>
          <w:spacing w:val="20"/>
          <w:sz w:val="26"/>
        </w:rPr>
      </w:pPr>
      <w:r>
        <w:rPr>
          <w:noProof/>
        </w:rPr>
        <w:drawing>
          <wp:anchor distT="0" distB="0" distL="114300" distR="114300" simplePos="0" relativeHeight="251657728" behindDoc="0" locked="0" layoutInCell="0" allowOverlap="1">
            <wp:simplePos x="0" y="0"/>
            <wp:positionH relativeFrom="column">
              <wp:posOffset>13970</wp:posOffset>
            </wp:positionH>
            <wp:positionV relativeFrom="paragraph">
              <wp:posOffset>554355</wp:posOffset>
            </wp:positionV>
            <wp:extent cx="5970270" cy="3329305"/>
            <wp:effectExtent l="25400" t="0" r="0" b="0"/>
            <wp:wrapTopAndBottom/>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srcRect/>
                    <a:stretch>
                      <a:fillRect/>
                    </a:stretch>
                  </pic:blipFill>
                  <pic:spPr bwMode="auto">
                    <a:xfrm>
                      <a:off x="0" y="0"/>
                      <a:ext cx="5970270" cy="3329305"/>
                    </a:xfrm>
                    <a:prstGeom prst="rect">
                      <a:avLst/>
                    </a:prstGeom>
                    <a:noFill/>
                    <a:ln w="9525">
                      <a:noFill/>
                      <a:miter lim="800000"/>
                      <a:headEnd/>
                      <a:tailEnd/>
                    </a:ln>
                  </pic:spPr>
                </pic:pic>
              </a:graphicData>
            </a:graphic>
          </wp:anchor>
        </w:drawing>
      </w:r>
      <w:r>
        <w:rPr>
          <w:rFonts w:ascii="Times New Roman" w:hAnsi="Times New Roman"/>
          <w:sz w:val="24"/>
        </w:rPr>
        <w:br w:type="page"/>
      </w:r>
      <w:r>
        <w:rPr>
          <w:rFonts w:ascii="Times New Roman" w:hAnsi="Times New Roman"/>
          <w:b/>
          <w:spacing w:val="20"/>
          <w:sz w:val="26"/>
        </w:rPr>
        <w:t>2.3 Die Pompejanische Wandmalerei und ihre vier Stile</w:t>
      </w:r>
    </w:p>
    <w:p w:rsidR="00CA1ECF" w:rsidRDefault="00E33A79">
      <w:pPr>
        <w:pStyle w:val="Textkrper2"/>
      </w:pPr>
      <w:r>
        <w:t>Die Innenwände der Häuser, Villen und Paläste Pompejis zeigen verschiedene Formen der Bem</w:t>
      </w:r>
      <w:r>
        <w:t>a</w:t>
      </w:r>
      <w:r>
        <w:t>lung/Dekoration. Es werden gemeinhin vier Stile (eigtl. genauer «Dekorationssysteme») unte</w:t>
      </w:r>
      <w:r>
        <w:t>r</w:t>
      </w:r>
      <w:r>
        <w:t>schieden. Diese haben einander freilich nicht von heute auf morgen gegenseitig abgelöst, vie</w:t>
      </w:r>
      <w:r>
        <w:t>l</w:t>
      </w:r>
      <w:r>
        <w:t>mehr haben sie sich im Laufe der Zeit (mit gewissen Zwischenstufen) entwickelt; darum können auch nur ungefähre Jahreszahlen der Datierung angegeben werden, und zuweilen lassen Zw</w:t>
      </w:r>
      <w:r>
        <w:t>i</w:t>
      </w:r>
      <w:r>
        <w:t>schenformen eine Zuordnung zu diesem oder jenem Stil zu.</w:t>
      </w:r>
    </w:p>
    <w:p w:rsidR="00CA1ECF" w:rsidRDefault="00AC4F0F">
      <w:pPr>
        <w:jc w:val="both"/>
        <w:rPr>
          <w:rFonts w:ascii="Times New Roman" w:hAnsi="Times New Roman"/>
          <w:sz w:val="12"/>
        </w:rPr>
      </w:pPr>
    </w:p>
    <w:p w:rsidR="00CA1ECF" w:rsidRDefault="00E33A79">
      <w:pPr>
        <w:jc w:val="both"/>
        <w:rPr>
          <w:rFonts w:ascii="Times New Roman" w:hAnsi="Times New Roman"/>
        </w:rPr>
      </w:pPr>
      <w:r>
        <w:rPr>
          <w:rFonts w:ascii="Times New Roman" w:hAnsi="Times New Roman"/>
        </w:rPr>
        <w:sym w:font="Symbol" w:char="F0B7"/>
      </w:r>
      <w:r>
        <w:rPr>
          <w:rFonts w:ascii="Times New Roman" w:hAnsi="Times New Roman"/>
        </w:rPr>
        <w:t xml:space="preserve"> </w:t>
      </w:r>
      <w:r>
        <w:rPr>
          <w:rFonts w:ascii="Times New Roman" w:hAnsi="Times New Roman"/>
          <w:b/>
        </w:rPr>
        <w:t>1. Stil: sog. «Mauerwerkstil»: Mitte des 2. Jhs. bis ca. 80 v. Chr.</w:t>
      </w:r>
    </w:p>
    <w:p w:rsidR="00CA1ECF" w:rsidRDefault="00E33A79">
      <w:pPr>
        <w:jc w:val="both"/>
        <w:rPr>
          <w:rFonts w:ascii="Times New Roman" w:hAnsi="Times New Roman"/>
        </w:rPr>
      </w:pPr>
      <w:r>
        <w:rPr>
          <w:rFonts w:ascii="Times New Roman" w:hAnsi="Times New Roman"/>
        </w:rPr>
        <w:t>Architektonische Elemente wie Tür- und Fensterrahmen, Säulen oder Balken werden auf die Wand aufgemalt oder mit Stuck aufgetragen. Der Effekt ist lediglich zweidimensional. Die Da</w:t>
      </w:r>
      <w:r>
        <w:rPr>
          <w:rFonts w:ascii="Times New Roman" w:hAnsi="Times New Roman"/>
        </w:rPr>
        <w:t>r</w:t>
      </w:r>
      <w:r>
        <w:rPr>
          <w:rFonts w:ascii="Times New Roman" w:hAnsi="Times New Roman"/>
        </w:rPr>
        <w:t>stellung von Menschen, Tieren oder Szenen fehlt hier noch gänzlich. Diesen Stil haben die Po</w:t>
      </w:r>
      <w:r>
        <w:rPr>
          <w:rFonts w:ascii="Times New Roman" w:hAnsi="Times New Roman"/>
        </w:rPr>
        <w:t>m</w:t>
      </w:r>
      <w:r>
        <w:rPr>
          <w:rFonts w:ascii="Times New Roman" w:hAnsi="Times New Roman"/>
        </w:rPr>
        <w:t>pejaner übrigens von den Griechen übernommen.</w:t>
      </w:r>
    </w:p>
    <w:p w:rsidR="00CA1ECF" w:rsidRDefault="00AC4F0F">
      <w:pPr>
        <w:jc w:val="both"/>
        <w:rPr>
          <w:rFonts w:ascii="Times New Roman" w:hAnsi="Times New Roman"/>
          <w:sz w:val="12"/>
        </w:rPr>
      </w:pPr>
    </w:p>
    <w:p w:rsidR="00CA1ECF" w:rsidRDefault="00E33A79">
      <w:pPr>
        <w:jc w:val="both"/>
        <w:rPr>
          <w:rFonts w:ascii="Times New Roman" w:hAnsi="Times New Roman"/>
        </w:rPr>
      </w:pPr>
      <w:r>
        <w:rPr>
          <w:rFonts w:ascii="Times New Roman" w:hAnsi="Times New Roman"/>
        </w:rPr>
        <w:sym w:font="Symbol" w:char="F0B7"/>
      </w:r>
      <w:r>
        <w:rPr>
          <w:rFonts w:ascii="Times New Roman" w:hAnsi="Times New Roman"/>
        </w:rPr>
        <w:t xml:space="preserve"> </w:t>
      </w:r>
      <w:r>
        <w:rPr>
          <w:rFonts w:ascii="Times New Roman" w:hAnsi="Times New Roman"/>
          <w:b/>
        </w:rPr>
        <w:t>2. Stil: sog. «Architektur»- oder «Illusionsstil»: ca. 80 bis ca. 20 v. Chr.</w:t>
      </w:r>
    </w:p>
    <w:p w:rsidR="00CA1ECF" w:rsidRDefault="00E33A79">
      <w:pPr>
        <w:jc w:val="both"/>
        <w:rPr>
          <w:rFonts w:ascii="Times New Roman" w:hAnsi="Times New Roman"/>
        </w:rPr>
      </w:pPr>
      <w:r>
        <w:rPr>
          <w:rFonts w:ascii="Times New Roman" w:hAnsi="Times New Roman"/>
        </w:rPr>
        <w:t>Die aufgemalte Architektur entfaltet nunmehr dreidimensionale Effekte. Häufig werden Wand-öffnungen (Fenster) mit Blick auf dahinter liegende Landschaften, Gärten o. ä. gemalt. Die au</w:t>
      </w:r>
      <w:r>
        <w:rPr>
          <w:rFonts w:ascii="Times New Roman" w:hAnsi="Times New Roman"/>
        </w:rPr>
        <w:t>f</w:t>
      </w:r>
      <w:r>
        <w:rPr>
          <w:rFonts w:ascii="Times New Roman" w:hAnsi="Times New Roman"/>
        </w:rPr>
        <w:t>gemalte Architektur des 2. Stils ist illusionistisch, d. h., das, was gemalt wird, könnte auch so gebaut werden. Es kommen nun auch Menschen, Tiere oder Pflanzen (Blumen) vor.</w:t>
      </w:r>
    </w:p>
    <w:p w:rsidR="00CA1ECF" w:rsidRDefault="00AC4F0F">
      <w:pPr>
        <w:jc w:val="both"/>
        <w:rPr>
          <w:rFonts w:ascii="Times New Roman" w:hAnsi="Times New Roman"/>
          <w:sz w:val="12"/>
        </w:rPr>
      </w:pPr>
    </w:p>
    <w:p w:rsidR="00CA1ECF" w:rsidRDefault="00E33A79">
      <w:pPr>
        <w:jc w:val="both"/>
        <w:rPr>
          <w:rFonts w:ascii="Times New Roman" w:hAnsi="Times New Roman"/>
        </w:rPr>
      </w:pPr>
      <w:r>
        <w:rPr>
          <w:rFonts w:ascii="Times New Roman" w:hAnsi="Times New Roman"/>
        </w:rPr>
        <w:sym w:font="Symbol" w:char="F0B7"/>
      </w:r>
      <w:r>
        <w:rPr>
          <w:rFonts w:ascii="Times New Roman" w:hAnsi="Times New Roman"/>
        </w:rPr>
        <w:t xml:space="preserve"> </w:t>
      </w:r>
      <w:r>
        <w:rPr>
          <w:rFonts w:ascii="Times New Roman" w:hAnsi="Times New Roman"/>
          <w:b/>
        </w:rPr>
        <w:t>3. Stil: sog. «Kandelaber-» oder «Ornamentalstil»: ca. 20 v. Chr. bis ca. 50 n. Chr.</w:t>
      </w:r>
    </w:p>
    <w:p w:rsidR="00CA1ECF" w:rsidRDefault="00E33A79">
      <w:pPr>
        <w:pStyle w:val="Textkrper2"/>
      </w:pPr>
      <w:r>
        <w:t>Dieser Stil gibt keine Raumillusion wie der zweite, die Architektur zieht sich sozusagen in die Wand zurück. Die aufgemalten Säulen sind dünner, die architektonischen Elemente haben nur noch den Charakter von Ornamenten, wodurch das Ganze sehr zart und zerbrechlich wirkt. In der Wandmitte, zwischen den Ornamenten, befindet sich ein «Gemälde», das meist Personen oder Szenen aus der Mythologie darstellt. Es dominieren lebhafte Farben auf schwarzem Hintergrund.</w:t>
      </w:r>
    </w:p>
    <w:p w:rsidR="00CA1ECF" w:rsidRDefault="00AC4F0F">
      <w:pPr>
        <w:jc w:val="both"/>
        <w:rPr>
          <w:rFonts w:ascii="Times New Roman" w:hAnsi="Times New Roman"/>
          <w:sz w:val="12"/>
        </w:rPr>
      </w:pPr>
    </w:p>
    <w:p w:rsidR="00CA1ECF" w:rsidRDefault="00E33A79">
      <w:pPr>
        <w:jc w:val="both"/>
        <w:rPr>
          <w:rFonts w:ascii="Times New Roman" w:hAnsi="Times New Roman"/>
          <w:b/>
        </w:rPr>
      </w:pPr>
      <w:r>
        <w:rPr>
          <w:rFonts w:ascii="Times New Roman" w:hAnsi="Times New Roman"/>
        </w:rPr>
        <w:sym w:font="Symbol" w:char="F0B7"/>
      </w:r>
      <w:r>
        <w:rPr>
          <w:rFonts w:ascii="Times New Roman" w:hAnsi="Times New Roman"/>
        </w:rPr>
        <w:t xml:space="preserve"> </w:t>
      </w:r>
      <w:r>
        <w:rPr>
          <w:rFonts w:ascii="Times New Roman" w:hAnsi="Times New Roman"/>
          <w:b/>
        </w:rPr>
        <w:t>4. Stil: sog. «Phantasie-» oder «Illusionsstil»: ca. 50 bis 79 n. Chr.</w:t>
      </w:r>
    </w:p>
    <w:p w:rsidR="00CA1ECF" w:rsidRDefault="00E33A79">
      <w:pPr>
        <w:jc w:val="both"/>
        <w:rPr>
          <w:rFonts w:ascii="Times New Roman" w:hAnsi="Times New Roman"/>
        </w:rPr>
      </w:pPr>
      <w:r>
        <w:rPr>
          <w:rFonts w:ascii="Times New Roman" w:hAnsi="Times New Roman"/>
        </w:rPr>
        <w:t>Dieser Stil nimmt das Illusionistische des zweiten wieder auf, aber die Scheinarchitekturen we</w:t>
      </w:r>
      <w:r>
        <w:rPr>
          <w:rFonts w:ascii="Times New Roman" w:hAnsi="Times New Roman"/>
        </w:rPr>
        <w:t>r</w:t>
      </w:r>
      <w:r>
        <w:rPr>
          <w:rFonts w:ascii="Times New Roman" w:hAnsi="Times New Roman"/>
        </w:rPr>
        <w:t>den noch phantastischer, noch glanzvoller, noch ungreifbarer. Die Einzelheiten sind flüchtiger, skizzenhafter und schwungvoller gemalt. Im 4. Stil findet gewissermassen eine Kombination aus 2. und 3. Stil statt. Das Ganze ist eine Kunstwelt, die der realen Welt gegenübergestellt wird. Die aufgemalte Architektur ist oft unrealistisch, d. h., das, was gemalt wird, könnte so nicht gebaut werden.</w:t>
      </w:r>
    </w:p>
    <w:p w:rsidR="00CA1ECF" w:rsidRDefault="00E33A79">
      <w:pPr>
        <w:jc w:val="both"/>
        <w:rPr>
          <w:rFonts w:ascii="Times New Roman" w:hAnsi="Times New Roman"/>
        </w:rPr>
      </w:pPr>
      <w:r>
        <w:rPr>
          <w:rFonts w:ascii="Times New Roman" w:hAnsi="Times New Roman"/>
        </w:rPr>
        <w:t>1. Stil</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 Stil</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3. Stil</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4. Stil</w:t>
      </w:r>
    </w:p>
    <w:p w:rsidR="00CA1ECF" w:rsidRDefault="00E33A79">
      <w:pPr>
        <w:jc w:val="both"/>
        <w:rPr>
          <w:rFonts w:ascii="Times New Roman" w:hAnsi="Times New Roman"/>
        </w:rPr>
      </w:pPr>
      <w:r>
        <w:rPr>
          <w:noProof/>
        </w:rPr>
        <w:drawing>
          <wp:anchor distT="0" distB="0" distL="114300" distR="114300" simplePos="0" relativeHeight="251658752" behindDoc="0" locked="0" layoutInCell="0" allowOverlap="1">
            <wp:simplePos x="0" y="0"/>
            <wp:positionH relativeFrom="column">
              <wp:posOffset>4860290</wp:posOffset>
            </wp:positionH>
            <wp:positionV relativeFrom="paragraph">
              <wp:posOffset>219710</wp:posOffset>
            </wp:positionV>
            <wp:extent cx="1701800" cy="1981200"/>
            <wp:effectExtent l="25400" t="0" r="0" b="0"/>
            <wp:wrapTopAndBottom/>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srcRect/>
                    <a:stretch>
                      <a:fillRect/>
                    </a:stretch>
                  </pic:blipFill>
                  <pic:spPr bwMode="auto">
                    <a:xfrm>
                      <a:off x="0" y="0"/>
                      <a:ext cx="1701800" cy="1981200"/>
                    </a:xfrm>
                    <a:prstGeom prst="rect">
                      <a:avLst/>
                    </a:prstGeom>
                    <a:noFill/>
                    <a:ln w="9525">
                      <a:noFill/>
                      <a:miter lim="800000"/>
                      <a:headEnd/>
                      <a:tailEnd/>
                    </a:ln>
                  </pic:spPr>
                </pic:pic>
              </a:graphicData>
            </a:graphic>
          </wp:anchor>
        </w:drawing>
      </w:r>
      <w:r>
        <w:rPr>
          <w:noProof/>
        </w:rPr>
        <w:drawing>
          <wp:anchor distT="0" distB="0" distL="114300" distR="114300" simplePos="0" relativeHeight="251642368" behindDoc="0" locked="0" layoutInCell="0" allowOverlap="1">
            <wp:simplePos x="0" y="0"/>
            <wp:positionH relativeFrom="column">
              <wp:posOffset>3122930</wp:posOffset>
            </wp:positionH>
            <wp:positionV relativeFrom="paragraph">
              <wp:posOffset>128270</wp:posOffset>
            </wp:positionV>
            <wp:extent cx="1543050" cy="2194560"/>
            <wp:effectExtent l="25400" t="0" r="6350" b="0"/>
            <wp:wrapTopAndBottom/>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1543050" cy="2194560"/>
                    </a:xfrm>
                    <a:prstGeom prst="rect">
                      <a:avLst/>
                    </a:prstGeom>
                    <a:noFill/>
                    <a:ln w="9525">
                      <a:noFill/>
                      <a:miter lim="800000"/>
                      <a:headEnd/>
                      <a:tailEnd/>
                    </a:ln>
                  </pic:spPr>
                </pic:pic>
              </a:graphicData>
            </a:graphic>
          </wp:anchor>
        </w:drawing>
      </w:r>
      <w:r>
        <w:rPr>
          <w:noProof/>
        </w:rPr>
        <w:drawing>
          <wp:anchor distT="0" distB="0" distL="114300" distR="114300" simplePos="0" relativeHeight="251641344" behindDoc="0" locked="0" layoutInCell="0" allowOverlap="1">
            <wp:simplePos x="0" y="0"/>
            <wp:positionH relativeFrom="column">
              <wp:posOffset>1294130</wp:posOffset>
            </wp:positionH>
            <wp:positionV relativeFrom="paragraph">
              <wp:posOffset>128270</wp:posOffset>
            </wp:positionV>
            <wp:extent cx="1543050" cy="2194560"/>
            <wp:effectExtent l="25400" t="0" r="6350" b="0"/>
            <wp:wrapTopAndBottom/>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1543050" cy="2194560"/>
                    </a:xfrm>
                    <a:prstGeom prst="rect">
                      <a:avLst/>
                    </a:prstGeom>
                    <a:noFill/>
                    <a:ln w="9525">
                      <a:noFill/>
                      <a:miter lim="800000"/>
                      <a:headEnd/>
                      <a:tailEnd/>
                    </a:ln>
                  </pic:spPr>
                </pic:pic>
              </a:graphicData>
            </a:graphic>
          </wp:anchor>
        </w:drawing>
      </w:r>
      <w:r>
        <w:rPr>
          <w:noProof/>
        </w:rPr>
        <w:drawing>
          <wp:anchor distT="0" distB="0" distL="114300" distR="114300" simplePos="0" relativeHeight="251640320" behindDoc="0" locked="0" layoutInCell="0" allowOverlap="1">
            <wp:simplePos x="0" y="0"/>
            <wp:positionH relativeFrom="column">
              <wp:posOffset>-534670</wp:posOffset>
            </wp:positionH>
            <wp:positionV relativeFrom="paragraph">
              <wp:posOffset>128270</wp:posOffset>
            </wp:positionV>
            <wp:extent cx="1516380" cy="2194560"/>
            <wp:effectExtent l="25400" t="0" r="7620" b="0"/>
            <wp:wrapTopAndBottom/>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1516380" cy="2194560"/>
                    </a:xfrm>
                    <a:prstGeom prst="rect">
                      <a:avLst/>
                    </a:prstGeom>
                    <a:noFill/>
                    <a:ln w="9525">
                      <a:noFill/>
                      <a:miter lim="800000"/>
                      <a:headEnd/>
                      <a:tailEnd/>
                    </a:ln>
                  </pic:spPr>
                </pic:pic>
              </a:graphicData>
            </a:graphic>
          </wp:anchor>
        </w:drawing>
      </w:r>
    </w:p>
    <w:p w:rsidR="00CA1ECF" w:rsidRDefault="00E33A79">
      <w:pPr>
        <w:jc w:val="both"/>
        <w:rPr>
          <w:rFonts w:ascii="Times New Roman" w:hAnsi="Times New Roman"/>
          <w:i/>
          <w:u w:val="single"/>
        </w:rPr>
      </w:pPr>
      <w:r>
        <w:rPr>
          <w:rFonts w:ascii="Times New Roman" w:hAnsi="Times New Roman"/>
          <w:i/>
          <w:u w:val="single"/>
        </w:rPr>
        <w:t>Aufgaben:</w:t>
      </w:r>
    </w:p>
    <w:p w:rsidR="00CA1ECF" w:rsidRDefault="00E33A79">
      <w:pPr>
        <w:jc w:val="both"/>
        <w:rPr>
          <w:rFonts w:ascii="Times New Roman" w:hAnsi="Times New Roman"/>
        </w:rPr>
      </w:pPr>
      <w:r>
        <w:rPr>
          <w:rFonts w:ascii="Times New Roman" w:hAnsi="Times New Roman"/>
        </w:rPr>
        <w:t>– Lies die Texte zu den vier Stilen genau durch! Schlage dir unbekannte Wörter und Begriffe in einem Wörterbuch (Duden) oder allenfalls in einem Lexikon (Brockhaus) nach und notiere ihre Bedeutung!</w:t>
      </w:r>
    </w:p>
    <w:p w:rsidR="00CA1ECF" w:rsidRDefault="00E33A79">
      <w:pPr>
        <w:jc w:val="both"/>
        <w:rPr>
          <w:rFonts w:ascii="Times New Roman" w:hAnsi="Times New Roman"/>
        </w:rPr>
      </w:pPr>
      <w:r>
        <w:rPr>
          <w:rFonts w:ascii="Times New Roman" w:hAnsi="Times New Roman"/>
        </w:rPr>
        <w:t>– Versuch, die Zuordnung der vier beschrifteten Abbildungen zu den vier Stilen nachzuvollzi</w:t>
      </w:r>
      <w:r>
        <w:rPr>
          <w:rFonts w:ascii="Times New Roman" w:hAnsi="Times New Roman"/>
        </w:rPr>
        <w:t>e</w:t>
      </w:r>
      <w:r>
        <w:rPr>
          <w:rFonts w:ascii="Times New Roman" w:hAnsi="Times New Roman"/>
        </w:rPr>
        <w:t>hen!</w:t>
      </w:r>
    </w:p>
    <w:p w:rsidR="00CA1ECF" w:rsidRDefault="00E33A79">
      <w:pPr>
        <w:jc w:val="both"/>
        <w:rPr>
          <w:rFonts w:ascii="Times New Roman" w:hAnsi="Times New Roman"/>
        </w:rPr>
      </w:pPr>
      <w:r>
        <w:rPr>
          <w:rFonts w:ascii="Times New Roman" w:hAnsi="Times New Roman"/>
        </w:rPr>
        <w:t>– Versuch, die unten abgedruckten Wandmalereien jeweils einem der vier Stile zuzuordnen, und begründe deine Entscheidung!</w:t>
      </w:r>
    </w:p>
    <w:p w:rsidR="00CA1ECF" w:rsidRDefault="00AC4F0F">
      <w:pPr>
        <w:jc w:val="both"/>
        <w:rPr>
          <w:rFonts w:ascii="Times New Roman" w:hAnsi="Times New Roman"/>
        </w:rPr>
      </w:pPr>
    </w:p>
    <w:p w:rsidR="00CA1ECF" w:rsidRDefault="00E33A79">
      <w:pPr>
        <w:jc w:val="both"/>
        <w:rPr>
          <w:rFonts w:ascii="Times New Roman" w:hAnsi="Times New Roman"/>
        </w:rPr>
      </w:pPr>
      <w:r>
        <w:rPr>
          <w:noProof/>
        </w:rPr>
        <w:drawing>
          <wp:anchor distT="0" distB="0" distL="114300" distR="114300" simplePos="0" relativeHeight="251660800" behindDoc="0" locked="0" layoutInCell="0" allowOverlap="1">
            <wp:simplePos x="0" y="0"/>
            <wp:positionH relativeFrom="column">
              <wp:posOffset>1842770</wp:posOffset>
            </wp:positionH>
            <wp:positionV relativeFrom="paragraph">
              <wp:posOffset>260985</wp:posOffset>
            </wp:positionV>
            <wp:extent cx="1866900" cy="2654300"/>
            <wp:effectExtent l="25400" t="0" r="0" b="0"/>
            <wp:wrapTopAndBottom/>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srcRect/>
                    <a:stretch>
                      <a:fillRect/>
                    </a:stretch>
                  </pic:blipFill>
                  <pic:spPr bwMode="auto">
                    <a:xfrm>
                      <a:off x="0" y="0"/>
                      <a:ext cx="1866900" cy="2654300"/>
                    </a:xfrm>
                    <a:prstGeom prst="rect">
                      <a:avLst/>
                    </a:prstGeom>
                    <a:noFill/>
                    <a:ln w="9525">
                      <a:noFill/>
                      <a:miter lim="800000"/>
                      <a:headEnd/>
                      <a:tailEnd/>
                    </a:ln>
                  </pic:spPr>
                </pic:pic>
              </a:graphicData>
            </a:graphic>
          </wp:anchor>
        </w:drawing>
      </w:r>
      <w:r>
        <w:rPr>
          <w:noProof/>
        </w:rPr>
        <w:drawing>
          <wp:anchor distT="0" distB="0" distL="114300" distR="114300" simplePos="0" relativeHeight="251661824" behindDoc="0" locked="0" layoutInCell="0" allowOverlap="1">
            <wp:simplePos x="0" y="0"/>
            <wp:positionH relativeFrom="column">
              <wp:posOffset>4128770</wp:posOffset>
            </wp:positionH>
            <wp:positionV relativeFrom="paragraph">
              <wp:posOffset>260985</wp:posOffset>
            </wp:positionV>
            <wp:extent cx="1865630" cy="2651760"/>
            <wp:effectExtent l="25400" t="0" r="0" b="0"/>
            <wp:wrapTopAndBottom/>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srcRect/>
                    <a:stretch>
                      <a:fillRect/>
                    </a:stretch>
                  </pic:blipFill>
                  <pic:spPr bwMode="auto">
                    <a:xfrm>
                      <a:off x="0" y="0"/>
                      <a:ext cx="1865630" cy="2651760"/>
                    </a:xfrm>
                    <a:prstGeom prst="rect">
                      <a:avLst/>
                    </a:prstGeom>
                    <a:noFill/>
                    <a:ln w="9525">
                      <a:noFill/>
                      <a:miter lim="800000"/>
                      <a:headEnd/>
                      <a:tailEnd/>
                    </a:ln>
                  </pic:spPr>
                </pic:pic>
              </a:graphicData>
            </a:graphic>
          </wp:anchor>
        </w:drawing>
      </w:r>
    </w:p>
    <w:p w:rsidR="00CA1ECF" w:rsidRDefault="00E33A79">
      <w:pPr>
        <w:jc w:val="both"/>
        <w:rPr>
          <w:rFonts w:ascii="Times New Roman" w:hAnsi="Times New Roman"/>
        </w:rPr>
      </w:pPr>
      <w:r>
        <w:rPr>
          <w:noProof/>
        </w:rPr>
        <w:drawing>
          <wp:anchor distT="0" distB="0" distL="114300" distR="114300" simplePos="0" relativeHeight="251659776" behindDoc="0" locked="0" layoutInCell="0" allowOverlap="1">
            <wp:simplePos x="0" y="0"/>
            <wp:positionH relativeFrom="column">
              <wp:posOffset>0</wp:posOffset>
            </wp:positionH>
            <wp:positionV relativeFrom="paragraph">
              <wp:posOffset>0</wp:posOffset>
            </wp:positionV>
            <wp:extent cx="1435100" cy="2794000"/>
            <wp:effectExtent l="25400" t="0" r="0" b="0"/>
            <wp:wrapTopAndBottom/>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srcRect/>
                    <a:stretch>
                      <a:fillRect/>
                    </a:stretch>
                  </pic:blipFill>
                  <pic:spPr bwMode="auto">
                    <a:xfrm>
                      <a:off x="0" y="0"/>
                      <a:ext cx="1435100" cy="2794000"/>
                    </a:xfrm>
                    <a:prstGeom prst="rect">
                      <a:avLst/>
                    </a:prstGeom>
                    <a:noFill/>
                    <a:ln w="9525">
                      <a:noFill/>
                      <a:miter lim="800000"/>
                      <a:headEnd/>
                      <a:tailEnd/>
                    </a:ln>
                  </pic:spPr>
                </pic:pic>
              </a:graphicData>
            </a:graphic>
          </wp:anchor>
        </w:drawing>
      </w:r>
      <w:r>
        <w:rPr>
          <w:rFonts w:ascii="Times New Roman" w:hAnsi="Times New Roman"/>
        </w:rPr>
        <w:tab/>
        <w:t xml:space="preserve">  </w:t>
      </w:r>
      <w:r>
        <w:rPr>
          <w:rFonts w:ascii="Times New Roman" w:hAnsi="Times New Roman"/>
          <w:vanish/>
        </w:rPr>
        <w:t>1. Stil</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vanish/>
        </w:rPr>
        <w:t>2. Stil</w:t>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vanish/>
        </w:rPr>
        <w:t>3. Stil (Villa v. Boscotrecase)</w:t>
      </w:r>
    </w:p>
    <w:p w:rsidR="00CA1ECF" w:rsidRDefault="00E33A79">
      <w:pPr>
        <w:jc w:val="both"/>
        <w:rPr>
          <w:rFonts w:ascii="Times New Roman" w:hAnsi="Times New Roman"/>
        </w:rPr>
      </w:pPr>
      <w:r>
        <w:rPr>
          <w:rFonts w:ascii="Times New Roman" w:hAnsi="Times New Roman"/>
          <w:noProof/>
        </w:rPr>
        <w:drawing>
          <wp:anchor distT="0" distB="0" distL="114300" distR="114300" simplePos="0" relativeHeight="251663872" behindDoc="0" locked="0" layoutInCell="0" allowOverlap="1">
            <wp:simplePos x="0" y="0"/>
            <wp:positionH relativeFrom="column">
              <wp:posOffset>3488690</wp:posOffset>
            </wp:positionH>
            <wp:positionV relativeFrom="paragraph">
              <wp:posOffset>233045</wp:posOffset>
            </wp:positionV>
            <wp:extent cx="2068830" cy="3108960"/>
            <wp:effectExtent l="25400" t="0" r="0" b="0"/>
            <wp:wrapTopAndBottom/>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a:srcRect/>
                    <a:stretch>
                      <a:fillRect/>
                    </a:stretch>
                  </pic:blipFill>
                  <pic:spPr bwMode="auto">
                    <a:xfrm>
                      <a:off x="0" y="0"/>
                      <a:ext cx="2068830" cy="3108960"/>
                    </a:xfrm>
                    <a:prstGeom prst="rect">
                      <a:avLst/>
                    </a:prstGeom>
                    <a:noFill/>
                    <a:ln w="9525">
                      <a:noFill/>
                      <a:miter lim="800000"/>
                      <a:headEnd/>
                      <a:tailEnd/>
                    </a:ln>
                  </pic:spPr>
                </pic:pic>
              </a:graphicData>
            </a:graphic>
          </wp:anchor>
        </w:drawing>
      </w:r>
      <w:r>
        <w:rPr>
          <w:noProof/>
        </w:rPr>
        <w:drawing>
          <wp:anchor distT="0" distB="0" distL="114300" distR="114300" simplePos="0" relativeHeight="251662848" behindDoc="0" locked="0" layoutInCell="0" allowOverlap="1">
            <wp:simplePos x="0" y="0"/>
            <wp:positionH relativeFrom="column">
              <wp:posOffset>13970</wp:posOffset>
            </wp:positionH>
            <wp:positionV relativeFrom="paragraph">
              <wp:posOffset>233045</wp:posOffset>
            </wp:positionV>
            <wp:extent cx="2438400" cy="3098800"/>
            <wp:effectExtent l="25400" t="0" r="0" b="0"/>
            <wp:wrapTopAndBottom/>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a:srcRect/>
                    <a:stretch>
                      <a:fillRect/>
                    </a:stretch>
                  </pic:blipFill>
                  <pic:spPr bwMode="auto">
                    <a:xfrm>
                      <a:off x="0" y="0"/>
                      <a:ext cx="2438400" cy="3098800"/>
                    </a:xfrm>
                    <a:prstGeom prst="rect">
                      <a:avLst/>
                    </a:prstGeom>
                    <a:noFill/>
                    <a:ln w="9525">
                      <a:noFill/>
                      <a:miter lim="800000"/>
                      <a:headEnd/>
                      <a:tailEnd/>
                    </a:ln>
                  </pic:spPr>
                </pic:pic>
              </a:graphicData>
            </a:graphic>
          </wp:anchor>
        </w:drawing>
      </w:r>
    </w:p>
    <w:p w:rsidR="00CA1ECF" w:rsidRDefault="00E33A79">
      <w:pPr>
        <w:jc w:val="both"/>
        <w:rPr>
          <w:rFonts w:ascii="Times New Roman" w:hAnsi="Times New Roman"/>
        </w:rPr>
      </w:pPr>
      <w:r>
        <w:rPr>
          <w:rFonts w:ascii="Times New Roman" w:hAnsi="Times New Roman"/>
          <w:vanish/>
        </w:rPr>
        <w:t>2. Stil (Torre d’Annunziata, Villa der Poppea)</w:t>
      </w:r>
      <w:r>
        <w:rPr>
          <w:rFonts w:ascii="Times New Roman" w:hAnsi="Times New Roman"/>
        </w:rPr>
        <w:tab/>
        <w:t xml:space="preserve">         </w:t>
      </w:r>
      <w:r>
        <w:rPr>
          <w:rFonts w:ascii="Times New Roman" w:hAnsi="Times New Roman"/>
          <w:vanish/>
        </w:rPr>
        <w:t>3. Stil (Haus des Lucretius Fronto)</w:t>
      </w:r>
    </w:p>
    <w:p w:rsidR="00CA1ECF" w:rsidRDefault="00E33A79">
      <w:pPr>
        <w:pStyle w:val="Titel"/>
        <w:jc w:val="both"/>
        <w:rPr>
          <w:rFonts w:ascii="Times New Roman" w:hAnsi="Times New Roman"/>
          <w:b/>
          <w:spacing w:val="20"/>
          <w:sz w:val="26"/>
        </w:rPr>
      </w:pPr>
      <w:r>
        <w:rPr>
          <w:rFonts w:ascii="Times New Roman" w:hAnsi="Times New Roman"/>
        </w:rPr>
        <w:br w:type="page"/>
      </w:r>
      <w:r>
        <w:rPr>
          <w:rFonts w:ascii="Times New Roman" w:hAnsi="Times New Roman"/>
          <w:b/>
          <w:spacing w:val="20"/>
          <w:sz w:val="26"/>
        </w:rPr>
        <w:t>2.4 Querschnitt durch die Motive der Pompejanischen Wandmalerei</w:t>
      </w:r>
    </w:p>
    <w:p w:rsidR="00CA1ECF" w:rsidRDefault="00AC4F0F">
      <w:pPr>
        <w:jc w:val="both"/>
        <w:rPr>
          <w:rFonts w:ascii="Times New Roman" w:hAnsi="Times New Roman"/>
        </w:rPr>
      </w:pPr>
    </w:p>
    <w:p w:rsidR="00CA1ECF" w:rsidRDefault="00E33A79">
      <w:pPr>
        <w:jc w:val="both"/>
        <w:rPr>
          <w:rFonts w:ascii="Times New Roman" w:hAnsi="Times New Roman"/>
          <w:i/>
          <w:u w:val="single"/>
        </w:rPr>
      </w:pPr>
      <w:r>
        <w:rPr>
          <w:rFonts w:ascii="Times New Roman" w:hAnsi="Times New Roman"/>
          <w:i/>
          <w:u w:val="single"/>
        </w:rPr>
        <w:t>Aufgaben:</w:t>
      </w:r>
    </w:p>
    <w:p w:rsidR="00CA1ECF" w:rsidRDefault="00AC4F0F">
      <w:pPr>
        <w:jc w:val="both"/>
        <w:rPr>
          <w:rFonts w:ascii="Times New Roman" w:hAnsi="Times New Roman"/>
          <w:sz w:val="12"/>
        </w:rPr>
      </w:pPr>
    </w:p>
    <w:p w:rsidR="00CA1ECF" w:rsidRDefault="00E33A79">
      <w:pPr>
        <w:jc w:val="both"/>
        <w:rPr>
          <w:rFonts w:ascii="Times New Roman" w:hAnsi="Times New Roman"/>
        </w:rPr>
      </w:pPr>
      <w:r>
        <w:rPr>
          <w:rFonts w:ascii="Times New Roman" w:hAnsi="Times New Roman"/>
        </w:rPr>
        <w:sym w:font="Monotype Sorts" w:char="F0CA"/>
      </w:r>
      <w:r>
        <w:rPr>
          <w:rFonts w:ascii="Times New Roman" w:hAnsi="Times New Roman"/>
        </w:rPr>
        <w:t xml:space="preserve"> Bildbeschreibung mit Deutungsversuch (alle Bilder):</w:t>
      </w:r>
    </w:p>
    <w:p w:rsidR="00CA1ECF" w:rsidRDefault="00E33A79">
      <w:pPr>
        <w:jc w:val="both"/>
        <w:rPr>
          <w:rFonts w:ascii="Times New Roman" w:hAnsi="Times New Roman"/>
        </w:rPr>
      </w:pPr>
      <w:r>
        <w:rPr>
          <w:rFonts w:ascii="Times New Roman" w:hAnsi="Times New Roman"/>
        </w:rPr>
        <w:t>– Wähle eines der abgedruckten Bilder und verfasse in der Kleingruppe (zu zweit oder zu dritt) eine kurze Bildbeschreibung! Beschränke dich dabei vorerst wirklich auf eine blosse Beschre</w:t>
      </w:r>
      <w:r>
        <w:rPr>
          <w:rFonts w:ascii="Times New Roman" w:hAnsi="Times New Roman"/>
        </w:rPr>
        <w:t>i</w:t>
      </w:r>
      <w:r>
        <w:rPr>
          <w:rFonts w:ascii="Times New Roman" w:hAnsi="Times New Roman"/>
        </w:rPr>
        <w:t>bung: Was sieht man? Was ist zu erkennen? Was ist allenfalls schlecht oder gar nicht zu erke</w:t>
      </w:r>
      <w:r>
        <w:rPr>
          <w:rFonts w:ascii="Times New Roman" w:hAnsi="Times New Roman"/>
        </w:rPr>
        <w:t>n</w:t>
      </w:r>
      <w:r>
        <w:rPr>
          <w:rFonts w:ascii="Times New Roman" w:hAnsi="Times New Roman"/>
        </w:rPr>
        <w:t>nen? Achte auf eine möglichst präzise und treffende Wortwahl!</w:t>
      </w:r>
    </w:p>
    <w:p w:rsidR="00CA1ECF" w:rsidRDefault="00E33A79">
      <w:pPr>
        <w:pStyle w:val="Textkrper-Einzug2"/>
        <w:ind w:left="0"/>
      </w:pPr>
      <w:r>
        <w:t>– Lies deinen Mitschülerinnen und -schülern deine Beschreibung vor! (Die andern sollen herau</w:t>
      </w:r>
      <w:r>
        <w:t>s</w:t>
      </w:r>
      <w:r>
        <w:t>finden, um welches Bild es sich handelt.) Evtl. müssen an deinem Text jetzt noch Ergänzungen und/oder Änderungen vorgenommen werden.</w:t>
      </w:r>
    </w:p>
    <w:p w:rsidR="00CA1ECF" w:rsidRDefault="00E33A79">
      <w:pPr>
        <w:jc w:val="both"/>
        <w:rPr>
          <w:rFonts w:ascii="Times New Roman" w:hAnsi="Times New Roman"/>
        </w:rPr>
      </w:pPr>
      <w:r>
        <w:rPr>
          <w:rFonts w:ascii="Times New Roman" w:hAnsi="Times New Roman"/>
        </w:rPr>
        <w:t>– Wage einen (vorsichtigen) Deutungsversuch des von dir gewählten Bildes: Was wollte der Künstler wohl damit bezwecken? Wer könnte sich von einem solchen Bild angesprochen gefühlt haben? Lassen sich evtl. Bezüge zum Leben der Menschen in Pompeji oder zum Leben eines antiken Römers allgemein herstellen? (NB: Schlage aus deinem bisherigen Wissen über Pompeji und über die Antike Kapital, doch gib dich nicht wilden Spekulationen hin!)</w:t>
      </w:r>
    </w:p>
    <w:p w:rsidR="00CA1ECF" w:rsidRDefault="00E33A79">
      <w:pPr>
        <w:jc w:val="both"/>
        <w:rPr>
          <w:rFonts w:ascii="Times New Roman" w:hAnsi="Times New Roman"/>
        </w:rPr>
      </w:pPr>
      <w:r>
        <w:rPr>
          <w:rFonts w:ascii="Times New Roman" w:hAnsi="Times New Roman"/>
        </w:rPr>
        <w:t>– Lies deinen Deutungsversuch der Klasse vor, und diskutiert auch diesen im Klassenverband!</w:t>
      </w:r>
    </w:p>
    <w:p w:rsidR="00CA1ECF" w:rsidRDefault="00AC4F0F">
      <w:pPr>
        <w:jc w:val="both"/>
        <w:rPr>
          <w:rFonts w:ascii="Times New Roman" w:hAnsi="Times New Roman"/>
          <w:sz w:val="12"/>
        </w:rPr>
      </w:pPr>
    </w:p>
    <w:p w:rsidR="00CA1ECF" w:rsidRDefault="00E33A79">
      <w:pPr>
        <w:jc w:val="both"/>
        <w:rPr>
          <w:rFonts w:ascii="Times New Roman" w:hAnsi="Times New Roman"/>
        </w:rPr>
      </w:pPr>
      <w:r>
        <w:rPr>
          <w:rFonts w:ascii="Times New Roman" w:hAnsi="Times New Roman"/>
        </w:rPr>
        <w:sym w:font="Monotype Sorts" w:char="F0CB"/>
      </w:r>
      <w:r>
        <w:rPr>
          <w:rFonts w:ascii="Times New Roman" w:hAnsi="Times New Roman"/>
        </w:rPr>
        <w:t xml:space="preserve"> Zu den Wandmalereien mit Szenen aus der Götter- und Sagenwelt (Bilder Nr. b, c, f, i, k):</w:t>
      </w:r>
    </w:p>
    <w:p w:rsidR="00CA1ECF" w:rsidRDefault="00E33A79">
      <w:pPr>
        <w:jc w:val="both"/>
        <w:rPr>
          <w:rFonts w:ascii="Times New Roman" w:hAnsi="Times New Roman"/>
        </w:rPr>
      </w:pPr>
      <w:r>
        <w:rPr>
          <w:rFonts w:ascii="Times New Roman" w:hAnsi="Times New Roman"/>
        </w:rPr>
        <w:t>– Wähle eines der abgedruckten Bilder, welche Ausschnitte aus der Götter- und Sagenwelt ze</w:t>
      </w:r>
      <w:r>
        <w:rPr>
          <w:rFonts w:ascii="Times New Roman" w:hAnsi="Times New Roman"/>
        </w:rPr>
        <w:t>i</w:t>
      </w:r>
      <w:r>
        <w:rPr>
          <w:rFonts w:ascii="Times New Roman" w:hAnsi="Times New Roman"/>
        </w:rPr>
        <w:t xml:space="preserve">gen! Lies allenfalls die betreffende Geschichte in einem Buch über griechische Sagen nach! (Buchtipp: Gustav Schwab, </w:t>
      </w:r>
      <w:r>
        <w:rPr>
          <w:rFonts w:ascii="Times New Roman" w:hAnsi="Times New Roman"/>
          <w:i/>
        </w:rPr>
        <w:t>Die schönsten Sagen des klassischen Altertums</w:t>
      </w:r>
      <w:r>
        <w:rPr>
          <w:rFonts w:ascii="Times New Roman" w:hAnsi="Times New Roman"/>
        </w:rPr>
        <w:t>)</w:t>
      </w:r>
    </w:p>
    <w:p w:rsidR="00CA1ECF" w:rsidRDefault="00E33A79">
      <w:pPr>
        <w:pStyle w:val="Textkrper2"/>
      </w:pPr>
      <w:r>
        <w:t>– Erzähle in einem ca. 15- bis 20-minütigen Vortrag der Klasse die Sage bzw. berichte über die betreffende Gottheit! (Die andern sollen herausfinden, welches Bild dazu gehört.)</w:t>
      </w:r>
    </w:p>
    <w:p w:rsidR="00CA1ECF" w:rsidRDefault="00E33A79">
      <w:pPr>
        <w:jc w:val="both"/>
        <w:rPr>
          <w:rFonts w:ascii="Times New Roman" w:hAnsi="Times New Roman"/>
        </w:rPr>
      </w:pPr>
      <w:r>
        <w:rPr>
          <w:noProof/>
        </w:rPr>
        <w:drawing>
          <wp:anchor distT="0" distB="0" distL="114300" distR="114300" simplePos="0" relativeHeight="251670016" behindDoc="0" locked="0" layoutInCell="0" allowOverlap="1">
            <wp:simplePos x="0" y="0"/>
            <wp:positionH relativeFrom="column">
              <wp:posOffset>3305810</wp:posOffset>
            </wp:positionH>
            <wp:positionV relativeFrom="paragraph">
              <wp:posOffset>460375</wp:posOffset>
            </wp:positionV>
            <wp:extent cx="2089785" cy="3200400"/>
            <wp:effectExtent l="25400" t="0" r="0" b="0"/>
            <wp:wrapTopAndBottom/>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
                    <a:srcRect/>
                    <a:stretch>
                      <a:fillRect/>
                    </a:stretch>
                  </pic:blipFill>
                  <pic:spPr bwMode="auto">
                    <a:xfrm>
                      <a:off x="0" y="0"/>
                      <a:ext cx="2089785" cy="3200400"/>
                    </a:xfrm>
                    <a:prstGeom prst="rect">
                      <a:avLst/>
                    </a:prstGeom>
                    <a:noFill/>
                    <a:ln w="9525">
                      <a:noFill/>
                      <a:miter lim="800000"/>
                      <a:headEnd/>
                      <a:tailEnd/>
                    </a:ln>
                  </pic:spPr>
                </pic:pic>
              </a:graphicData>
            </a:graphic>
          </wp:anchor>
        </w:drawing>
      </w:r>
      <w:r>
        <w:rPr>
          <w:noProof/>
        </w:rPr>
        <w:drawing>
          <wp:anchor distT="0" distB="0" distL="114300" distR="114300" simplePos="0" relativeHeight="251666944" behindDoc="0" locked="0" layoutInCell="0" allowOverlap="1">
            <wp:simplePos x="0" y="0"/>
            <wp:positionH relativeFrom="column">
              <wp:posOffset>379730</wp:posOffset>
            </wp:positionH>
            <wp:positionV relativeFrom="paragraph">
              <wp:posOffset>551815</wp:posOffset>
            </wp:positionV>
            <wp:extent cx="2171700" cy="3022600"/>
            <wp:effectExtent l="25400" t="0" r="0" b="0"/>
            <wp:wrapTopAndBottom/>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a:srcRect/>
                    <a:stretch>
                      <a:fillRect/>
                    </a:stretch>
                  </pic:blipFill>
                  <pic:spPr bwMode="auto">
                    <a:xfrm>
                      <a:off x="0" y="0"/>
                      <a:ext cx="2171700" cy="3022600"/>
                    </a:xfrm>
                    <a:prstGeom prst="rect">
                      <a:avLst/>
                    </a:prstGeom>
                    <a:noFill/>
                    <a:ln w="9525">
                      <a:noFill/>
                      <a:miter lim="800000"/>
                      <a:headEnd/>
                      <a:tailEnd/>
                    </a:ln>
                  </pic:spPr>
                </pic:pic>
              </a:graphicData>
            </a:graphic>
          </wp:anchor>
        </w:drawing>
      </w:r>
      <w:r>
        <w:rPr>
          <w:rFonts w:ascii="Times New Roman" w:hAnsi="Times New Roman"/>
        </w:rPr>
        <w:t>– Diskutiert im Klassenverband, weshalb der Künstler wohl genau diesen Ausschnitt aus der S</w:t>
      </w:r>
      <w:r>
        <w:rPr>
          <w:rFonts w:ascii="Times New Roman" w:hAnsi="Times New Roman"/>
        </w:rPr>
        <w:t>a</w:t>
      </w:r>
      <w:r>
        <w:rPr>
          <w:rFonts w:ascii="Times New Roman" w:hAnsi="Times New Roman"/>
        </w:rPr>
        <w:t>ge zur Darstellung gewählt hat!</w:t>
      </w:r>
    </w:p>
    <w:p w:rsidR="00CA1ECF" w:rsidRDefault="00AC4F0F">
      <w:pPr>
        <w:jc w:val="both"/>
        <w:rPr>
          <w:rFonts w:ascii="Times New Roman" w:hAnsi="Times New Roman"/>
        </w:rPr>
      </w:pPr>
    </w:p>
    <w:p w:rsidR="00CA1ECF" w:rsidRDefault="00E33A79">
      <w:pPr>
        <w:jc w:val="both"/>
        <w:rPr>
          <w:rFonts w:ascii="Times New Roman" w:hAnsi="Times New Roman"/>
        </w:rPr>
      </w:pPr>
      <w:r>
        <w:rPr>
          <w:rFonts w:ascii="Times New Roman" w:hAnsi="Times New Roman"/>
        </w:rPr>
        <w:t xml:space="preserve">          a) Haus des Terentius Neo (VII 2,6)</w:t>
      </w:r>
      <w:r>
        <w:rPr>
          <w:rFonts w:ascii="Times New Roman" w:hAnsi="Times New Roman"/>
        </w:rPr>
        <w:tab/>
      </w:r>
      <w:r>
        <w:rPr>
          <w:rFonts w:ascii="Times New Roman" w:hAnsi="Times New Roman"/>
        </w:rPr>
        <w:tab/>
        <w:t xml:space="preserve">        b) Haus der Vettier (VI 15,1)</w:t>
      </w:r>
    </w:p>
    <w:p w:rsidR="00CA1ECF" w:rsidRDefault="00E33A79">
      <w:pPr>
        <w:jc w:val="both"/>
        <w:rPr>
          <w:rFonts w:ascii="Times New Roman" w:hAnsi="Times New Roman"/>
        </w:rPr>
      </w:pPr>
      <w:r>
        <w:rPr>
          <w:rFonts w:ascii="Times New Roman" w:hAnsi="Times New Roman"/>
        </w:rPr>
        <w:br w:type="page"/>
      </w:r>
    </w:p>
    <w:p w:rsidR="00CA1ECF" w:rsidRDefault="00E33A79">
      <w:pPr>
        <w:jc w:val="center"/>
        <w:rPr>
          <w:rFonts w:ascii="Times New Roman" w:hAnsi="Times New Roman"/>
        </w:rPr>
      </w:pPr>
      <w:r>
        <w:rPr>
          <w:noProof/>
        </w:rPr>
        <w:drawing>
          <wp:anchor distT="0" distB="0" distL="114300" distR="114300" simplePos="0" relativeHeight="251664896" behindDoc="0" locked="0" layoutInCell="0" allowOverlap="1">
            <wp:simplePos x="0" y="0"/>
            <wp:positionH relativeFrom="column">
              <wp:posOffset>471170</wp:posOffset>
            </wp:positionH>
            <wp:positionV relativeFrom="paragraph">
              <wp:posOffset>-158115</wp:posOffset>
            </wp:positionV>
            <wp:extent cx="5080000" cy="3124200"/>
            <wp:effectExtent l="25400" t="0" r="0" b="0"/>
            <wp:wrapTopAndBottom/>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a:srcRect/>
                    <a:stretch>
                      <a:fillRect/>
                    </a:stretch>
                  </pic:blipFill>
                  <pic:spPr bwMode="auto">
                    <a:xfrm>
                      <a:off x="0" y="0"/>
                      <a:ext cx="5080000" cy="3124200"/>
                    </a:xfrm>
                    <a:prstGeom prst="rect">
                      <a:avLst/>
                    </a:prstGeom>
                    <a:noFill/>
                    <a:ln w="9525">
                      <a:noFill/>
                      <a:miter lim="800000"/>
                      <a:headEnd/>
                      <a:tailEnd/>
                    </a:ln>
                  </pic:spPr>
                </pic:pic>
              </a:graphicData>
            </a:graphic>
          </wp:anchor>
        </w:drawing>
      </w:r>
      <w:r>
        <w:rPr>
          <w:rFonts w:ascii="Times New Roman" w:hAnsi="Times New Roman"/>
        </w:rPr>
        <w:t>c) Haus der Venus in der Muschel (II 3,3)</w:t>
      </w:r>
    </w:p>
    <w:p w:rsidR="00CA1ECF" w:rsidRDefault="00E33A79">
      <w:pPr>
        <w:pStyle w:val="Textkrper2"/>
        <w:rPr>
          <w:vanish/>
        </w:rPr>
      </w:pPr>
      <w:r>
        <w:rPr>
          <w:vanish/>
        </w:rPr>
        <w:t>Venus liegt seitlich in einer Muschel, wie ein Schiff wird sie von einem Delphin gezogen. Auf dem Delphin reitet ein geflügelter Eros, ein zweiter scheint sie vor sich her zu schieben.</w:t>
      </w:r>
    </w:p>
    <w:p w:rsidR="00CA1ECF" w:rsidRDefault="00E33A79">
      <w:pPr>
        <w:jc w:val="both"/>
        <w:rPr>
          <w:rFonts w:ascii="Times New Roman" w:hAnsi="Times New Roman"/>
        </w:rPr>
      </w:pPr>
      <w:r>
        <w:rPr>
          <w:rFonts w:ascii="Times New Roman" w:hAnsi="Times New Roman"/>
          <w:noProof/>
        </w:rPr>
        <w:drawing>
          <wp:anchor distT="0" distB="0" distL="114300" distR="114300" simplePos="0" relativeHeight="251665920" behindDoc="0" locked="0" layoutInCell="0" allowOverlap="1">
            <wp:simplePos x="0" y="0"/>
            <wp:positionH relativeFrom="column">
              <wp:posOffset>471170</wp:posOffset>
            </wp:positionH>
            <wp:positionV relativeFrom="paragraph">
              <wp:posOffset>114300</wp:posOffset>
            </wp:positionV>
            <wp:extent cx="5080000" cy="3378200"/>
            <wp:effectExtent l="25400" t="0" r="0" b="0"/>
            <wp:wrapTopAndBottom/>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srcRect/>
                    <a:stretch>
                      <a:fillRect/>
                    </a:stretch>
                  </pic:blipFill>
                  <pic:spPr bwMode="auto">
                    <a:xfrm>
                      <a:off x="0" y="0"/>
                      <a:ext cx="5080000" cy="3378200"/>
                    </a:xfrm>
                    <a:prstGeom prst="rect">
                      <a:avLst/>
                    </a:prstGeom>
                    <a:noFill/>
                    <a:ln w="9525">
                      <a:noFill/>
                      <a:miter lim="800000"/>
                      <a:headEnd/>
                      <a:tailEnd/>
                    </a:ln>
                  </pic:spPr>
                </pic:pic>
              </a:graphicData>
            </a:graphic>
          </wp:anchor>
        </w:drawing>
      </w:r>
    </w:p>
    <w:p w:rsidR="00CA1ECF" w:rsidRDefault="00E33A79">
      <w:pPr>
        <w:jc w:val="center"/>
        <w:rPr>
          <w:rFonts w:ascii="Times New Roman" w:hAnsi="Times New Roman"/>
        </w:rPr>
      </w:pPr>
      <w:r>
        <w:rPr>
          <w:rFonts w:ascii="Times New Roman" w:hAnsi="Times New Roman"/>
        </w:rPr>
        <w:t>d) Haus der Venus in der Muschel (II 3,3)</w:t>
      </w:r>
    </w:p>
    <w:p w:rsidR="00CA1ECF" w:rsidRDefault="00E33A79">
      <w:pPr>
        <w:pStyle w:val="Textkrper2"/>
        <w:rPr>
          <w:vanish/>
        </w:rPr>
      </w:pPr>
      <w:r>
        <w:rPr>
          <w:vanish/>
        </w:rPr>
        <w:t>Anlegeplatz am Meer mit einem T-förmigen, doppelten Säulengang. Rechts an der Seite ein runder Turm als Abschluss, links ein quadratischer. Dahinter Wald und weitere Gebäude.</w:t>
      </w:r>
    </w:p>
    <w:p w:rsidR="00CA1ECF" w:rsidRDefault="00E33A79">
      <w:pPr>
        <w:jc w:val="both"/>
        <w:rPr>
          <w:rFonts w:ascii="Times New Roman" w:hAnsi="Times New Roman"/>
        </w:rPr>
      </w:pPr>
      <w:r>
        <w:rPr>
          <w:rFonts w:ascii="Times New Roman" w:hAnsi="Times New Roman"/>
        </w:rPr>
        <w:br w:type="page"/>
      </w:r>
    </w:p>
    <w:p w:rsidR="00CA1ECF" w:rsidRDefault="00E33A79">
      <w:pPr>
        <w:pStyle w:val="Textkrper2"/>
      </w:pPr>
      <w:r>
        <w:rPr>
          <w:noProof/>
        </w:rPr>
        <w:drawing>
          <wp:anchor distT="0" distB="0" distL="114300" distR="114300" simplePos="0" relativeHeight="251673088" behindDoc="0" locked="0" layoutInCell="0" allowOverlap="1">
            <wp:simplePos x="0" y="0"/>
            <wp:positionH relativeFrom="column">
              <wp:posOffset>1934210</wp:posOffset>
            </wp:positionH>
            <wp:positionV relativeFrom="paragraph">
              <wp:posOffset>-615315</wp:posOffset>
            </wp:positionV>
            <wp:extent cx="1841500" cy="2768600"/>
            <wp:effectExtent l="25400" t="0" r="0" b="0"/>
            <wp:wrapTopAndBottom/>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6"/>
                    <a:srcRect/>
                    <a:stretch>
                      <a:fillRect/>
                    </a:stretch>
                  </pic:blipFill>
                  <pic:spPr bwMode="auto">
                    <a:xfrm>
                      <a:off x="0" y="0"/>
                      <a:ext cx="1841500" cy="2768600"/>
                    </a:xfrm>
                    <a:prstGeom prst="rect">
                      <a:avLst/>
                    </a:prstGeom>
                    <a:noFill/>
                    <a:ln w="9525">
                      <a:noFill/>
                      <a:miter lim="800000"/>
                      <a:headEnd/>
                      <a:tailEnd/>
                    </a:ln>
                  </pic:spPr>
                </pic:pic>
              </a:graphicData>
            </a:graphic>
          </wp:anchor>
        </w:drawing>
      </w:r>
      <w:r>
        <w:rPr>
          <w:noProof/>
        </w:rPr>
        <w:drawing>
          <wp:anchor distT="0" distB="0" distL="114300" distR="114300" simplePos="0" relativeHeight="251672064" behindDoc="0" locked="0" layoutInCell="0" allowOverlap="1">
            <wp:simplePos x="0" y="0"/>
            <wp:positionH relativeFrom="column">
              <wp:posOffset>4128770</wp:posOffset>
            </wp:positionH>
            <wp:positionV relativeFrom="paragraph">
              <wp:posOffset>-798195</wp:posOffset>
            </wp:positionV>
            <wp:extent cx="1998980" cy="2926080"/>
            <wp:effectExtent l="25400" t="0" r="7620" b="0"/>
            <wp:wrapTopAndBottom/>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
                    <a:srcRect/>
                    <a:stretch>
                      <a:fillRect/>
                    </a:stretch>
                  </pic:blipFill>
                  <pic:spPr bwMode="auto">
                    <a:xfrm>
                      <a:off x="0" y="0"/>
                      <a:ext cx="1998980" cy="2926080"/>
                    </a:xfrm>
                    <a:prstGeom prst="rect">
                      <a:avLst/>
                    </a:prstGeom>
                    <a:noFill/>
                    <a:ln w="9525">
                      <a:noFill/>
                      <a:miter lim="800000"/>
                      <a:headEnd/>
                      <a:tailEnd/>
                    </a:ln>
                  </pic:spPr>
                </pic:pic>
              </a:graphicData>
            </a:graphic>
          </wp:anchor>
        </w:drawing>
      </w:r>
      <w:r>
        <w:rPr>
          <w:noProof/>
        </w:rPr>
        <w:drawing>
          <wp:anchor distT="0" distB="0" distL="114300" distR="114300" simplePos="0" relativeHeight="251671040" behindDoc="0" locked="0" layoutInCell="0" allowOverlap="1">
            <wp:simplePos x="0" y="0"/>
            <wp:positionH relativeFrom="column">
              <wp:posOffset>-168910</wp:posOffset>
            </wp:positionH>
            <wp:positionV relativeFrom="paragraph">
              <wp:posOffset>-523875</wp:posOffset>
            </wp:positionV>
            <wp:extent cx="1763395" cy="2651760"/>
            <wp:effectExtent l="25400" t="0" r="0" b="0"/>
            <wp:wrapTopAndBottom/>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
                    <a:srcRect/>
                    <a:stretch>
                      <a:fillRect/>
                    </a:stretch>
                  </pic:blipFill>
                  <pic:spPr bwMode="auto">
                    <a:xfrm>
                      <a:off x="0" y="0"/>
                      <a:ext cx="1763395" cy="2651760"/>
                    </a:xfrm>
                    <a:prstGeom prst="rect">
                      <a:avLst/>
                    </a:prstGeom>
                    <a:noFill/>
                    <a:ln w="9525">
                      <a:noFill/>
                      <a:miter lim="800000"/>
                      <a:headEnd/>
                      <a:tailEnd/>
                    </a:ln>
                  </pic:spPr>
                </pic:pic>
              </a:graphicData>
            </a:graphic>
          </wp:anchor>
        </w:drawing>
      </w:r>
      <w:r>
        <w:t>e)</w:t>
      </w:r>
      <w:r>
        <w:rPr>
          <w:i/>
        </w:rPr>
        <w:t xml:space="preserve"> [links:]</w:t>
      </w:r>
      <w:r>
        <w:t xml:space="preserve"> Haus der Venus in der Muschel (II 3,3) </w:t>
      </w:r>
      <w:r>
        <w:rPr>
          <w:vanish/>
        </w:rPr>
        <w:t>– Detail aus einem grösseren Fresko</w:t>
      </w:r>
    </w:p>
    <w:p w:rsidR="00CA1ECF" w:rsidRDefault="00E33A79">
      <w:pPr>
        <w:pStyle w:val="Textkrper2"/>
        <w:jc w:val="center"/>
      </w:pPr>
      <w:r>
        <w:t>f)</w:t>
      </w:r>
      <w:r>
        <w:rPr>
          <w:i/>
        </w:rPr>
        <w:t xml:space="preserve"> [Mitte:]</w:t>
      </w:r>
      <w:r>
        <w:t xml:space="preserve"> Haus des Lucretius Fronto (V 4a) </w:t>
      </w:r>
      <w:r>
        <w:rPr>
          <w:vanish/>
        </w:rPr>
        <w:t>– Sphinx</w:t>
      </w:r>
    </w:p>
    <w:p w:rsidR="00CA1ECF" w:rsidRDefault="00E33A79">
      <w:pPr>
        <w:pStyle w:val="Textkrper2"/>
        <w:jc w:val="right"/>
      </w:pPr>
      <w:r>
        <w:t>g)</w:t>
      </w:r>
      <w:r>
        <w:rPr>
          <w:i/>
        </w:rPr>
        <w:t xml:space="preserve"> [rechts:]</w:t>
      </w:r>
      <w:r>
        <w:t xml:space="preserve"> Die Bäckerei des Popidius Priscus (VII 2,22) </w:t>
      </w:r>
      <w:r>
        <w:rPr>
          <w:vanish/>
        </w:rPr>
        <w:t>– Alltagsszene</w:t>
      </w:r>
    </w:p>
    <w:p w:rsidR="00CA1ECF" w:rsidRDefault="00AC4F0F">
      <w:pPr>
        <w:jc w:val="both"/>
        <w:rPr>
          <w:rFonts w:ascii="Times New Roman" w:hAnsi="Times New Roman"/>
        </w:rPr>
      </w:pPr>
    </w:p>
    <w:p w:rsidR="00CA1ECF" w:rsidRDefault="00E33A79">
      <w:pPr>
        <w:jc w:val="both"/>
        <w:rPr>
          <w:rFonts w:ascii="Times New Roman" w:hAnsi="Times New Roman"/>
        </w:rPr>
      </w:pPr>
      <w:r>
        <w:rPr>
          <w:rFonts w:ascii="Times New Roman" w:hAnsi="Times New Roman"/>
          <w:noProof/>
        </w:rPr>
        <w:drawing>
          <wp:anchor distT="0" distB="0" distL="114300" distR="114300" simplePos="0" relativeHeight="251674112" behindDoc="0" locked="0" layoutInCell="0" allowOverlap="1">
            <wp:simplePos x="0" y="0"/>
            <wp:positionH relativeFrom="column">
              <wp:posOffset>379730</wp:posOffset>
            </wp:positionH>
            <wp:positionV relativeFrom="paragraph">
              <wp:posOffset>30480</wp:posOffset>
            </wp:positionV>
            <wp:extent cx="4860290" cy="4216400"/>
            <wp:effectExtent l="25400" t="0" r="0" b="0"/>
            <wp:wrapTopAndBottom/>
            <wp:docPr id="98"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a:srcRect/>
                    <a:stretch>
                      <a:fillRect/>
                    </a:stretch>
                  </pic:blipFill>
                  <pic:spPr bwMode="auto">
                    <a:xfrm>
                      <a:off x="0" y="0"/>
                      <a:ext cx="4860290" cy="4216400"/>
                    </a:xfrm>
                    <a:prstGeom prst="rect">
                      <a:avLst/>
                    </a:prstGeom>
                    <a:noFill/>
                    <a:ln w="9525">
                      <a:noFill/>
                      <a:miter lim="800000"/>
                      <a:headEnd/>
                      <a:tailEnd/>
                    </a:ln>
                  </pic:spPr>
                </pic:pic>
              </a:graphicData>
            </a:graphic>
          </wp:anchor>
        </w:drawing>
      </w:r>
    </w:p>
    <w:p w:rsidR="00CA1ECF" w:rsidRDefault="00E33A79">
      <w:pPr>
        <w:jc w:val="center"/>
        <w:rPr>
          <w:rFonts w:ascii="Times New Roman" w:hAnsi="Times New Roman"/>
        </w:rPr>
      </w:pPr>
      <w:r>
        <w:rPr>
          <w:rFonts w:ascii="Times New Roman" w:hAnsi="Times New Roman"/>
        </w:rPr>
        <w:t>h) Haus der Casti Amanti (IX 12,6)</w:t>
      </w:r>
    </w:p>
    <w:p w:rsidR="00CA1ECF" w:rsidRDefault="00E33A79">
      <w:pPr>
        <w:pStyle w:val="Textkrper2"/>
        <w:rPr>
          <w:vanish/>
        </w:rPr>
      </w:pPr>
      <w:r>
        <w:rPr>
          <w:vanish/>
        </w:rPr>
        <w:t xml:space="preserve">Szene eines Gastmahls/Banketts: Drei Paare, zwei davon liegen auf einem Speisesofa (lat. </w:t>
      </w:r>
      <w:r>
        <w:rPr>
          <w:i/>
          <w:vanish/>
        </w:rPr>
        <w:t>triclinium</w:t>
      </w:r>
      <w:r>
        <w:rPr>
          <w:vanish/>
        </w:rPr>
        <w:t>); im Vordergrund ein hölzerner Dreifuss mit einem vollständigen Glasservice.</w:t>
      </w:r>
    </w:p>
    <w:p w:rsidR="00CA1ECF" w:rsidRDefault="00E33A79">
      <w:pPr>
        <w:jc w:val="center"/>
        <w:rPr>
          <w:rFonts w:ascii="Times New Roman" w:hAnsi="Times New Roman"/>
        </w:rPr>
      </w:pPr>
      <w:r>
        <w:rPr>
          <w:rFonts w:ascii="Times New Roman" w:hAnsi="Times New Roman"/>
          <w:noProof/>
        </w:rPr>
        <w:drawing>
          <wp:inline distT="0" distB="0" distL="0" distR="0">
            <wp:extent cx="5219700" cy="4025900"/>
            <wp:effectExtent l="2540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30"/>
                        <a:srcRect/>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31"/>
                        <a:srcRect/>
                        <a:stretch>
                          <a:fillRect/>
                        </a:stretch>
                      </pic:blipFill>
                    </ve:Fallback>
                  </ve:AlternateContent>
                  <pic:spPr bwMode="auto">
                    <a:xfrm>
                      <a:off x="0" y="0"/>
                      <a:ext cx="5219700" cy="4025900"/>
                    </a:xfrm>
                    <a:prstGeom prst="rect">
                      <a:avLst/>
                    </a:prstGeom>
                    <a:noFill/>
                    <a:ln w="9525">
                      <a:noFill/>
                      <a:miter lim="800000"/>
                      <a:headEnd/>
                      <a:tailEnd/>
                    </a:ln>
                  </pic:spPr>
                </pic:pic>
              </a:graphicData>
            </a:graphic>
          </wp:inline>
        </w:drawing>
      </w:r>
    </w:p>
    <w:p w:rsidR="00CA1ECF" w:rsidRDefault="00AC4F0F">
      <w:pPr>
        <w:jc w:val="center"/>
        <w:rPr>
          <w:rFonts w:ascii="Times New Roman" w:hAnsi="Times New Roman"/>
          <w:sz w:val="20"/>
        </w:rPr>
      </w:pPr>
    </w:p>
    <w:p w:rsidR="00CA1ECF" w:rsidRDefault="00E33A79">
      <w:pPr>
        <w:jc w:val="center"/>
        <w:rPr>
          <w:rFonts w:ascii="Times New Roman" w:hAnsi="Times New Roman"/>
        </w:rPr>
      </w:pPr>
      <w:r>
        <w:rPr>
          <w:rFonts w:ascii="Times New Roman" w:hAnsi="Times New Roman"/>
        </w:rPr>
        <w:t>i) Haus mit dem Menander (I 10,4)</w:t>
      </w:r>
    </w:p>
    <w:p w:rsidR="00CA1ECF" w:rsidRDefault="00E33A79">
      <w:pPr>
        <w:jc w:val="both"/>
        <w:rPr>
          <w:rFonts w:ascii="Times New Roman" w:hAnsi="Times New Roman"/>
        </w:rPr>
      </w:pPr>
      <w:r>
        <w:rPr>
          <w:rFonts w:ascii="Times New Roman" w:hAnsi="Times New Roman"/>
          <w:vanish/>
        </w:rPr>
        <w:t>Szene aus dem Trojanischen Krieg: Die Gefangennahme von Helena (links) und Kassandra (rechts) durch griechische Soldaten im Beisein von Priamos (Mitte). Kassandra klammert sich schutzflehend an das hölzerne Standbild der Athene, doch Aias reisst sie gewaltsam weg.</w:t>
      </w:r>
    </w:p>
    <w:p w:rsidR="00CA1ECF" w:rsidRDefault="00E33A79">
      <w:pPr>
        <w:jc w:val="both"/>
        <w:rPr>
          <w:rFonts w:ascii="Times New Roman" w:hAnsi="Times New Roman"/>
        </w:rPr>
      </w:pPr>
      <w:r>
        <w:rPr>
          <w:noProof/>
        </w:rPr>
        <w:drawing>
          <wp:anchor distT="0" distB="0" distL="114300" distR="114300" simplePos="0" relativeHeight="251675136" behindDoc="0" locked="0" layoutInCell="0" allowOverlap="1">
            <wp:simplePos x="0" y="0"/>
            <wp:positionH relativeFrom="column">
              <wp:posOffset>836930</wp:posOffset>
            </wp:positionH>
            <wp:positionV relativeFrom="paragraph">
              <wp:posOffset>165735</wp:posOffset>
            </wp:positionV>
            <wp:extent cx="4305300" cy="2374900"/>
            <wp:effectExtent l="25400" t="0" r="0" b="0"/>
            <wp:wrapTopAndBottom/>
            <wp:docPr id="99"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ve:AlternateContent xmlns:ma="http://schemas.microsoft.com/office/mac/drawingml/2008/main">
                    <ve:Choice Requires="ma">
                      <pic:blipFill>
                        <a:blip r:embed="rId32"/>
                        <a:srcRect/>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33"/>
                        <a:srcRect/>
                        <a:stretch>
                          <a:fillRect/>
                        </a:stretch>
                      </pic:blipFill>
                    </ve:Fallback>
                  </ve:AlternateContent>
                  <pic:spPr bwMode="auto">
                    <a:xfrm>
                      <a:off x="0" y="0"/>
                      <a:ext cx="4305300" cy="2374900"/>
                    </a:xfrm>
                    <a:prstGeom prst="rect">
                      <a:avLst/>
                    </a:prstGeom>
                    <a:noFill/>
                    <a:ln w="9525">
                      <a:noFill/>
                      <a:miter lim="800000"/>
                      <a:headEnd/>
                      <a:tailEnd/>
                    </a:ln>
                  </pic:spPr>
                </pic:pic>
              </a:graphicData>
            </a:graphic>
          </wp:anchor>
        </w:drawing>
      </w:r>
    </w:p>
    <w:p w:rsidR="00CA1ECF" w:rsidRDefault="00E33A79">
      <w:pPr>
        <w:pStyle w:val="Textkrper2"/>
        <w:jc w:val="center"/>
      </w:pPr>
      <w:r>
        <w:t>j) Haus der Vettier (VI 15,1)</w:t>
      </w:r>
    </w:p>
    <w:p w:rsidR="00CA1ECF" w:rsidRDefault="00E33A79">
      <w:pPr>
        <w:pStyle w:val="Textkrper2"/>
        <w:jc w:val="left"/>
        <w:rPr>
          <w:vanish/>
        </w:rPr>
      </w:pPr>
      <w:r>
        <w:rPr>
          <w:vanish/>
        </w:rPr>
        <w:t xml:space="preserve">Ein mit einer Toga bekleideter </w:t>
      </w:r>
      <w:r>
        <w:rPr>
          <w:i/>
          <w:vanish/>
        </w:rPr>
        <w:t>genius</w:t>
      </w:r>
      <w:r>
        <w:rPr>
          <w:vanish/>
        </w:rPr>
        <w:t xml:space="preserve"> ist von zwei </w:t>
      </w:r>
      <w:r>
        <w:rPr>
          <w:i/>
          <w:vanish/>
        </w:rPr>
        <w:t>lares</w:t>
      </w:r>
      <w:r>
        <w:rPr>
          <w:vanish/>
        </w:rPr>
        <w:t xml:space="preserve"> flankiert, die tanzen und Trinkhörner in die Höhe halten. Zu ihren Füssen eine grosse Schlange mit einem Krönchen auf dem Kopf.</w:t>
      </w:r>
    </w:p>
    <w:p w:rsidR="00CA1ECF" w:rsidRDefault="00E33A79">
      <w:pPr>
        <w:jc w:val="both"/>
        <w:rPr>
          <w:rFonts w:ascii="Times New Roman" w:hAnsi="Times New Roman"/>
        </w:rPr>
      </w:pPr>
      <w:r>
        <w:rPr>
          <w:rFonts w:ascii="Times New Roman" w:hAnsi="Times New Roman"/>
        </w:rPr>
        <w:br w:type="page"/>
      </w:r>
    </w:p>
    <w:p w:rsidR="00CA1ECF" w:rsidRDefault="00E33A79">
      <w:pPr>
        <w:jc w:val="center"/>
        <w:rPr>
          <w:rFonts w:ascii="Times New Roman" w:hAnsi="Times New Roman"/>
        </w:rPr>
      </w:pPr>
      <w:r>
        <w:rPr>
          <w:rFonts w:ascii="Times New Roman" w:hAnsi="Times New Roman"/>
          <w:noProof/>
        </w:rPr>
        <w:drawing>
          <wp:anchor distT="0" distB="0" distL="114300" distR="114300" simplePos="0" relativeHeight="251667968" behindDoc="0" locked="0" layoutInCell="0" allowOverlap="1">
            <wp:simplePos x="0" y="0"/>
            <wp:positionH relativeFrom="column">
              <wp:posOffset>471170</wp:posOffset>
            </wp:positionH>
            <wp:positionV relativeFrom="paragraph">
              <wp:posOffset>-523875</wp:posOffset>
            </wp:positionV>
            <wp:extent cx="5080000" cy="4635500"/>
            <wp:effectExtent l="25400" t="0" r="0" b="0"/>
            <wp:wrapTopAndBottom/>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
                    <a:srcRect/>
                    <a:stretch>
                      <a:fillRect/>
                    </a:stretch>
                  </pic:blipFill>
                  <pic:spPr bwMode="auto">
                    <a:xfrm>
                      <a:off x="0" y="0"/>
                      <a:ext cx="5080000" cy="4635500"/>
                    </a:xfrm>
                    <a:prstGeom prst="rect">
                      <a:avLst/>
                    </a:prstGeom>
                    <a:noFill/>
                    <a:ln w="9525">
                      <a:noFill/>
                      <a:miter lim="800000"/>
                      <a:headEnd/>
                      <a:tailEnd/>
                    </a:ln>
                  </pic:spPr>
                </pic:pic>
              </a:graphicData>
            </a:graphic>
          </wp:anchor>
        </w:drawing>
      </w:r>
      <w:r>
        <w:rPr>
          <w:rFonts w:ascii="Times New Roman" w:hAnsi="Times New Roman"/>
        </w:rPr>
        <w:t xml:space="preserve">k) Haus des Lucretius Fronto (V 4a) </w:t>
      </w:r>
      <w:r>
        <w:rPr>
          <w:rFonts w:ascii="Times New Roman" w:hAnsi="Times New Roman"/>
          <w:i/>
        </w:rPr>
        <w:t>[oben und unten]</w:t>
      </w:r>
    </w:p>
    <w:p w:rsidR="00CA1ECF" w:rsidRDefault="00E33A79">
      <w:pPr>
        <w:pStyle w:val="Textkrper2"/>
        <w:rPr>
          <w:vanish/>
        </w:rPr>
      </w:pPr>
      <w:r>
        <w:rPr>
          <w:vanish/>
        </w:rPr>
        <w:t>«Hochzeit von Venus und Mars»: Auf der linken Seite der Kriegsgott Mars und die Liebesgöttin Venus, in der Mitte Eros mit Pfeil, ringsum einige Frauen, die die Szene beobachten. (Vgl. die Geschichte, wie Venus ihren Gatten Vulcanus mit Mars hinterging und mit diesem zusammen von dem Betrogenen in einem goldenen Netz gefangen wurde.)</w:t>
      </w:r>
    </w:p>
    <w:p w:rsidR="00CA1ECF" w:rsidRDefault="00E33A79">
      <w:pPr>
        <w:jc w:val="both"/>
        <w:rPr>
          <w:rFonts w:ascii="Times New Roman" w:hAnsi="Times New Roman"/>
        </w:rPr>
      </w:pPr>
      <w:r>
        <w:rPr>
          <w:noProof/>
        </w:rPr>
        <w:drawing>
          <wp:anchor distT="0" distB="0" distL="114300" distR="114300" simplePos="0" relativeHeight="251668992" behindDoc="0" locked="0" layoutInCell="0" allowOverlap="1">
            <wp:simplePos x="0" y="0"/>
            <wp:positionH relativeFrom="column">
              <wp:posOffset>836930</wp:posOffset>
            </wp:positionH>
            <wp:positionV relativeFrom="paragraph">
              <wp:posOffset>172720</wp:posOffset>
            </wp:positionV>
            <wp:extent cx="4241800" cy="2222500"/>
            <wp:effectExtent l="25400" t="0" r="0" b="0"/>
            <wp:wrapTopAndBottom/>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a:srcRect/>
                    <a:stretch>
                      <a:fillRect/>
                    </a:stretch>
                  </pic:blipFill>
                  <pic:spPr bwMode="auto">
                    <a:xfrm>
                      <a:off x="0" y="0"/>
                      <a:ext cx="4241800" cy="2222500"/>
                    </a:xfrm>
                    <a:prstGeom prst="rect">
                      <a:avLst/>
                    </a:prstGeom>
                    <a:noFill/>
                    <a:ln w="9525">
                      <a:noFill/>
                      <a:miter lim="800000"/>
                      <a:headEnd/>
                      <a:tailEnd/>
                    </a:ln>
                  </pic:spPr>
                </pic:pic>
              </a:graphicData>
            </a:graphic>
          </wp:anchor>
        </w:drawing>
      </w:r>
    </w:p>
    <w:p w:rsidR="00CA1ECF" w:rsidRDefault="00E33A79">
      <w:pPr>
        <w:jc w:val="both"/>
        <w:rPr>
          <w:rFonts w:ascii="Times New Roman" w:hAnsi="Times New Roman"/>
        </w:rPr>
      </w:pPr>
      <w:r>
        <w:rPr>
          <w:rFonts w:ascii="Times New Roman" w:hAnsi="Times New Roman"/>
        </w:rPr>
        <w:t xml:space="preserve">l) </w:t>
      </w:r>
      <w:r>
        <w:rPr>
          <w:rFonts w:ascii="Times New Roman" w:hAnsi="Times New Roman"/>
          <w:vanish/>
        </w:rPr>
        <w:t>Dreiflüglige Villa mit Garten. Das Bild erweckt den Eindruck eines Fensters in der Wand.</w:t>
      </w:r>
    </w:p>
    <w:p w:rsidR="00CA1ECF" w:rsidRDefault="00E33A79">
      <w:pPr>
        <w:jc w:val="both"/>
        <w:rPr>
          <w:rFonts w:ascii="Times New Roman" w:hAnsi="Times New Roman"/>
        </w:rPr>
      </w:pPr>
      <w:r>
        <w:rPr>
          <w:rFonts w:ascii="Times New Roman" w:hAnsi="Times New Roman"/>
        </w:rPr>
        <w:br w:type="page"/>
      </w:r>
      <w:r>
        <w:rPr>
          <w:rFonts w:ascii="Times New Roman" w:hAnsi="Times New Roman"/>
          <w:b/>
          <w:spacing w:val="20"/>
          <w:sz w:val="26"/>
        </w:rPr>
        <w:t>2.5 Fragebogen (zur Kontrolle von 2.1–2.4)</w:t>
      </w:r>
    </w:p>
    <w:p w:rsidR="00CA1ECF" w:rsidRDefault="00AC4F0F">
      <w:pPr>
        <w:spacing w:line="360" w:lineRule="auto"/>
        <w:jc w:val="both"/>
        <w:rPr>
          <w:rFonts w:ascii="Times New Roman" w:hAnsi="Times New Roman"/>
        </w:rPr>
      </w:pPr>
    </w:p>
    <w:p w:rsidR="00CA1ECF" w:rsidRDefault="00E33A79">
      <w:pPr>
        <w:spacing w:line="360" w:lineRule="auto"/>
        <w:jc w:val="both"/>
        <w:rPr>
          <w:rFonts w:ascii="Times New Roman" w:hAnsi="Times New Roman"/>
        </w:rPr>
      </w:pPr>
      <w:r>
        <w:rPr>
          <w:rFonts w:ascii="Times New Roman" w:hAnsi="Times New Roman"/>
        </w:rPr>
        <w:t>Wann fand der tödliche Vesuvausbruch statt? (genaues Datum!)</w:t>
      </w:r>
      <w:r>
        <w:rPr>
          <w:rFonts w:ascii="Times New Roman" w:hAnsi="Times New Roman"/>
        </w:rPr>
        <w:tab/>
        <w:t>………………………………</w:t>
      </w:r>
    </w:p>
    <w:p w:rsidR="00CA1ECF" w:rsidRDefault="00E33A79">
      <w:pPr>
        <w:spacing w:line="360" w:lineRule="auto"/>
        <w:jc w:val="both"/>
        <w:rPr>
          <w:rFonts w:ascii="Times New Roman" w:hAnsi="Times New Roman"/>
        </w:rPr>
      </w:pPr>
      <w:r>
        <w:rPr>
          <w:rFonts w:ascii="Times New Roman" w:hAnsi="Times New Roman"/>
        </w:rPr>
        <w:t>Wie/Woran genau starben die Pompejaner beim Vesuvausbruch?</w:t>
      </w:r>
      <w:r>
        <w:rPr>
          <w:rFonts w:ascii="Times New Roman" w:hAnsi="Times New Roman"/>
        </w:rPr>
        <w:tab/>
        <w:t>………………………………</w:t>
      </w:r>
    </w:p>
    <w:p w:rsidR="00CA1ECF" w:rsidRDefault="00E33A79">
      <w:pPr>
        <w:spacing w:line="360" w:lineRule="auto"/>
        <w:jc w:val="both"/>
        <w:rPr>
          <w:rFonts w:ascii="Times New Roman" w:hAnsi="Times New Roman"/>
        </w:rPr>
      </w:pPr>
      <w:r>
        <w:rPr>
          <w:rFonts w:ascii="Times New Roman" w:hAnsi="Times New Roman"/>
        </w:rPr>
        <w:t>Wie heisst der Vesuv auf Lateinisch?</w:t>
      </w:r>
      <w:r>
        <w:rPr>
          <w:rFonts w:ascii="Times New Roman" w:hAnsi="Times New Roman"/>
        </w:rPr>
        <w:tab/>
        <w:t>………………………………………………………</w:t>
      </w:r>
    </w:p>
    <w:p w:rsidR="00CA1ECF" w:rsidRDefault="00E33A79">
      <w:pPr>
        <w:spacing w:line="360" w:lineRule="auto"/>
        <w:jc w:val="both"/>
        <w:rPr>
          <w:rFonts w:ascii="Times New Roman" w:hAnsi="Times New Roman"/>
        </w:rPr>
      </w:pPr>
      <w:r>
        <w:rPr>
          <w:rFonts w:ascii="Times New Roman" w:hAnsi="Times New Roman"/>
        </w:rPr>
        <w:t>Wie viele Einwohner hatte Pompeji zur Zeit seines Untergangs?</w:t>
      </w:r>
      <w:r>
        <w:rPr>
          <w:rFonts w:ascii="Times New Roman" w:hAnsi="Times New Roman"/>
        </w:rPr>
        <w:tab/>
        <w:t>………………………………</w:t>
      </w:r>
    </w:p>
    <w:p w:rsidR="00CA1ECF" w:rsidRDefault="00E33A79">
      <w:pPr>
        <w:spacing w:line="360" w:lineRule="auto"/>
        <w:jc w:val="both"/>
        <w:rPr>
          <w:rFonts w:ascii="Times New Roman" w:hAnsi="Times New Roman"/>
        </w:rPr>
      </w:pPr>
      <w:r>
        <w:rPr>
          <w:rFonts w:ascii="Times New Roman" w:hAnsi="Times New Roman"/>
        </w:rPr>
        <w:t>Wie dick waren die Lavaschichten, die Herculaneum bedeckten?</w:t>
      </w:r>
      <w:r>
        <w:rPr>
          <w:rFonts w:ascii="Times New Roman" w:hAnsi="Times New Roman"/>
        </w:rPr>
        <w:tab/>
        <w:t>………………………………</w:t>
      </w:r>
    </w:p>
    <w:p w:rsidR="00CA1ECF" w:rsidRDefault="00E33A79">
      <w:pPr>
        <w:spacing w:line="360" w:lineRule="auto"/>
        <w:jc w:val="both"/>
        <w:rPr>
          <w:rFonts w:ascii="Times New Roman" w:hAnsi="Times New Roman"/>
        </w:rPr>
      </w:pPr>
      <w:r>
        <w:rPr>
          <w:rFonts w:ascii="Times New Roman" w:hAnsi="Times New Roman"/>
        </w:rPr>
        <w:t>Wann wurden die ersten Skelette in Herculaneum gefunden?</w:t>
      </w:r>
      <w:r>
        <w:rPr>
          <w:rFonts w:ascii="Times New Roman" w:hAnsi="Times New Roman"/>
        </w:rPr>
        <w:tab/>
        <w:t>………………………………</w:t>
      </w:r>
    </w:p>
    <w:p w:rsidR="00CA1ECF" w:rsidRDefault="00E33A79">
      <w:pPr>
        <w:spacing w:line="360" w:lineRule="auto"/>
        <w:jc w:val="both"/>
        <w:rPr>
          <w:rFonts w:ascii="Times New Roman" w:hAnsi="Times New Roman"/>
        </w:rPr>
      </w:pPr>
      <w:r>
        <w:rPr>
          <w:rFonts w:ascii="Times New Roman" w:hAnsi="Times New Roman"/>
        </w:rPr>
        <w:t>Warum waren die Skelettfunde in Herculaneum sensationell?</w:t>
      </w:r>
      <w:r>
        <w:rPr>
          <w:rFonts w:ascii="Times New Roman" w:hAnsi="Times New Roman"/>
        </w:rPr>
        <w:tab/>
        <w:t>………………………………</w:t>
      </w:r>
    </w:p>
    <w:p w:rsidR="00CA1ECF" w:rsidRDefault="00E33A79">
      <w:pPr>
        <w:spacing w:line="360" w:lineRule="auto"/>
        <w:jc w:val="both"/>
        <w:rPr>
          <w:rFonts w:ascii="Times New Roman" w:hAnsi="Times New Roman"/>
        </w:rPr>
      </w:pPr>
      <w:r>
        <w:rPr>
          <w:rFonts w:ascii="Times New Roman" w:hAnsi="Times New Roman"/>
        </w:rPr>
        <w:t>………………………………………………………………………………………………………</w:t>
      </w:r>
    </w:p>
    <w:p w:rsidR="00CA1ECF" w:rsidRDefault="00E33A79">
      <w:pPr>
        <w:spacing w:line="360" w:lineRule="auto"/>
        <w:jc w:val="both"/>
        <w:rPr>
          <w:rFonts w:ascii="Times New Roman" w:hAnsi="Times New Roman"/>
        </w:rPr>
      </w:pPr>
      <w:r>
        <w:rPr>
          <w:rFonts w:ascii="Times New Roman" w:hAnsi="Times New Roman"/>
        </w:rPr>
        <w:t>………………………………………………………………………………………………………Warum gibt es sonst kaum Skelettfunde aus römischer Zeit?</w:t>
      </w:r>
      <w:r>
        <w:rPr>
          <w:rFonts w:ascii="Times New Roman" w:hAnsi="Times New Roman"/>
        </w:rPr>
        <w:tab/>
        <w:t>………………………………</w:t>
      </w:r>
    </w:p>
    <w:p w:rsidR="00CA1ECF" w:rsidRDefault="00E33A79">
      <w:pPr>
        <w:spacing w:line="360" w:lineRule="auto"/>
        <w:jc w:val="both"/>
        <w:rPr>
          <w:rFonts w:ascii="Times New Roman" w:hAnsi="Times New Roman"/>
        </w:rPr>
      </w:pPr>
      <w:r>
        <w:rPr>
          <w:rFonts w:ascii="Times New Roman" w:hAnsi="Times New Roman"/>
        </w:rPr>
        <w:t>………………………………………………………………………………………………………Was konnte anhand der Skelette alles festgestellt werden?</w:t>
      </w:r>
      <w:r>
        <w:rPr>
          <w:rFonts w:ascii="Times New Roman" w:hAnsi="Times New Roman"/>
        </w:rPr>
        <w:tab/>
        <w:t>………………………………………</w:t>
      </w:r>
    </w:p>
    <w:p w:rsidR="00CA1ECF" w:rsidRDefault="00E33A79">
      <w:pPr>
        <w:spacing w:line="360" w:lineRule="auto"/>
        <w:jc w:val="both"/>
        <w:rPr>
          <w:rFonts w:ascii="Times New Roman" w:hAnsi="Times New Roman"/>
        </w:rPr>
      </w:pPr>
      <w:r>
        <w:rPr>
          <w:rFonts w:ascii="Times New Roman" w:hAnsi="Times New Roman"/>
        </w:rPr>
        <w:t>………………………………………………………………………………………………………</w:t>
      </w:r>
    </w:p>
    <w:p w:rsidR="00CA1ECF" w:rsidRDefault="00E33A79">
      <w:pPr>
        <w:spacing w:line="360" w:lineRule="auto"/>
        <w:jc w:val="both"/>
        <w:rPr>
          <w:rFonts w:ascii="Times New Roman" w:hAnsi="Times New Roman"/>
        </w:rPr>
      </w:pPr>
      <w:r>
        <w:rPr>
          <w:rFonts w:ascii="Times New Roman" w:hAnsi="Times New Roman"/>
        </w:rPr>
        <w:t>………………………………………………………………………………………………………</w:t>
      </w:r>
    </w:p>
    <w:p w:rsidR="00CA1ECF" w:rsidRDefault="00E33A79">
      <w:pPr>
        <w:spacing w:line="360" w:lineRule="auto"/>
        <w:jc w:val="both"/>
        <w:rPr>
          <w:rFonts w:ascii="Times New Roman" w:hAnsi="Times New Roman"/>
        </w:rPr>
      </w:pPr>
      <w:r>
        <w:rPr>
          <w:rFonts w:ascii="Times New Roman" w:hAnsi="Times New Roman"/>
        </w:rPr>
        <w:t>Wann wurde das Amphitheater in Pompeji erbaut?</w:t>
      </w:r>
      <w:r>
        <w:rPr>
          <w:rFonts w:ascii="Times New Roman" w:hAnsi="Times New Roman"/>
        </w:rPr>
        <w:tab/>
        <w:t>………………………………………………</w:t>
      </w:r>
    </w:p>
    <w:p w:rsidR="00CA1ECF" w:rsidRDefault="00E33A79">
      <w:pPr>
        <w:spacing w:line="360" w:lineRule="auto"/>
        <w:jc w:val="both"/>
        <w:rPr>
          <w:rFonts w:ascii="Times New Roman" w:hAnsi="Times New Roman"/>
        </w:rPr>
      </w:pPr>
      <w:r>
        <w:rPr>
          <w:rFonts w:ascii="Times New Roman" w:hAnsi="Times New Roman"/>
        </w:rPr>
        <w:t>Wie vielen Zuschauern bot das Amphitheater Platz?………………………………………………</w:t>
      </w:r>
    </w:p>
    <w:p w:rsidR="00CA1ECF" w:rsidRDefault="00E33A79">
      <w:pPr>
        <w:spacing w:line="360" w:lineRule="auto"/>
        <w:jc w:val="both"/>
        <w:rPr>
          <w:rFonts w:ascii="Times New Roman" w:hAnsi="Times New Roman"/>
        </w:rPr>
      </w:pPr>
      <w:r>
        <w:rPr>
          <w:rFonts w:ascii="Times New Roman" w:hAnsi="Times New Roman"/>
        </w:rPr>
        <w:t>Welcher Kaiser verhängte einst ein Verbot der Gladiatorenspiele in Pompeji?</w:t>
      </w:r>
      <w:r>
        <w:rPr>
          <w:rFonts w:ascii="Times New Roman" w:hAnsi="Times New Roman"/>
        </w:rPr>
        <w:tab/>
        <w:t>………………</w:t>
      </w:r>
    </w:p>
    <w:p w:rsidR="00CA1ECF" w:rsidRDefault="00E33A79">
      <w:pPr>
        <w:spacing w:line="360" w:lineRule="auto"/>
        <w:jc w:val="both"/>
        <w:rPr>
          <w:rFonts w:ascii="Times New Roman" w:hAnsi="Times New Roman"/>
        </w:rPr>
      </w:pPr>
      <w:r>
        <w:rPr>
          <w:rFonts w:ascii="Times New Roman" w:hAnsi="Times New Roman"/>
        </w:rPr>
        <w:t>Wann geriet Pompeji unter römische Herrschaft?</w:t>
      </w:r>
      <w:r>
        <w:rPr>
          <w:rFonts w:ascii="Times New Roman" w:hAnsi="Times New Roman"/>
        </w:rPr>
        <w:tab/>
        <w:t>………………………………………………</w:t>
      </w:r>
    </w:p>
    <w:p w:rsidR="00CA1ECF" w:rsidRDefault="00E33A79">
      <w:pPr>
        <w:spacing w:line="360" w:lineRule="auto"/>
        <w:jc w:val="both"/>
        <w:rPr>
          <w:rFonts w:ascii="Times New Roman" w:hAnsi="Times New Roman"/>
        </w:rPr>
      </w:pPr>
      <w:r>
        <w:rPr>
          <w:rFonts w:ascii="Times New Roman" w:hAnsi="Times New Roman"/>
        </w:rPr>
        <w:t>In welchem Krieg war Pompeji gegen Rom?</w:t>
      </w:r>
      <w:r>
        <w:rPr>
          <w:rFonts w:ascii="Times New Roman" w:hAnsi="Times New Roman"/>
        </w:rPr>
        <w:tab/>
        <w:t>………………………………………………</w:t>
      </w:r>
    </w:p>
    <w:p w:rsidR="00CA1ECF" w:rsidRDefault="00E33A79">
      <w:pPr>
        <w:spacing w:line="360" w:lineRule="auto"/>
        <w:jc w:val="both"/>
        <w:rPr>
          <w:rFonts w:ascii="Times New Roman" w:hAnsi="Times New Roman"/>
        </w:rPr>
      </w:pPr>
      <w:r>
        <w:rPr>
          <w:rFonts w:ascii="Times New Roman" w:hAnsi="Times New Roman"/>
        </w:rPr>
        <w:t>Mit welcher Methode konnten die «konservierten» Opfer des Vesuvausbruchs «sichtbar» g</w:t>
      </w:r>
      <w:r>
        <w:rPr>
          <w:rFonts w:ascii="Times New Roman" w:hAnsi="Times New Roman"/>
        </w:rPr>
        <w:t>e</w:t>
      </w:r>
      <w:r>
        <w:rPr>
          <w:rFonts w:ascii="Times New Roman" w:hAnsi="Times New Roman"/>
        </w:rPr>
        <w:t>macht werden?</w:t>
      </w:r>
      <w:r>
        <w:rPr>
          <w:rFonts w:ascii="Times New Roman" w:hAnsi="Times New Roman"/>
        </w:rPr>
        <w:tab/>
        <w:t>………………………………………………………………………………</w:t>
      </w:r>
    </w:p>
    <w:p w:rsidR="00CA1ECF" w:rsidRDefault="00E33A79">
      <w:pPr>
        <w:spacing w:line="360" w:lineRule="auto"/>
        <w:jc w:val="both"/>
        <w:rPr>
          <w:rFonts w:ascii="Times New Roman" w:hAnsi="Times New Roman"/>
        </w:rPr>
      </w:pPr>
      <w:r>
        <w:rPr>
          <w:rFonts w:ascii="Times New Roman" w:hAnsi="Times New Roman"/>
        </w:rPr>
        <w:t>………………………………………………………………………………………………………Nenne ein paar Bereiche der römischen Kultur, deren Erforschung wesentlich von den Erkenn</w:t>
      </w:r>
      <w:r>
        <w:rPr>
          <w:rFonts w:ascii="Times New Roman" w:hAnsi="Times New Roman"/>
        </w:rPr>
        <w:t>t</w:t>
      </w:r>
      <w:r>
        <w:rPr>
          <w:rFonts w:ascii="Times New Roman" w:hAnsi="Times New Roman"/>
        </w:rPr>
        <w:t>nissen aus Pompeji abhängt!</w:t>
      </w:r>
      <w:r>
        <w:rPr>
          <w:rFonts w:ascii="Times New Roman" w:hAnsi="Times New Roman"/>
        </w:rPr>
        <w:tab/>
        <w:t>………………………………………………………………………</w:t>
      </w:r>
    </w:p>
    <w:p w:rsidR="00CA1ECF" w:rsidRDefault="00E33A79">
      <w:pPr>
        <w:spacing w:line="360" w:lineRule="auto"/>
        <w:jc w:val="both"/>
        <w:rPr>
          <w:rFonts w:ascii="Times New Roman" w:hAnsi="Times New Roman"/>
        </w:rPr>
      </w:pPr>
      <w:r>
        <w:rPr>
          <w:rFonts w:ascii="Times New Roman" w:hAnsi="Times New Roman"/>
        </w:rPr>
        <w:t>………………………………………………………………………………………………………</w:t>
      </w:r>
    </w:p>
    <w:p w:rsidR="00CA1ECF" w:rsidRDefault="00E33A79">
      <w:pPr>
        <w:spacing w:line="360" w:lineRule="auto"/>
        <w:jc w:val="both"/>
        <w:rPr>
          <w:rFonts w:ascii="Times New Roman" w:hAnsi="Times New Roman"/>
        </w:rPr>
      </w:pPr>
      <w:r>
        <w:rPr>
          <w:rFonts w:ascii="Times New Roman" w:hAnsi="Times New Roman"/>
        </w:rPr>
        <w:t>………………………………………………………………………………………………………</w:t>
      </w:r>
    </w:p>
    <w:p w:rsidR="00CA1ECF" w:rsidRDefault="00E33A79">
      <w:pPr>
        <w:spacing w:line="360" w:lineRule="auto"/>
        <w:jc w:val="both"/>
        <w:rPr>
          <w:rFonts w:ascii="Times New Roman" w:hAnsi="Times New Roman"/>
        </w:rPr>
      </w:pPr>
      <w:r>
        <w:rPr>
          <w:rFonts w:ascii="Times New Roman" w:hAnsi="Times New Roman"/>
        </w:rPr>
        <w:t>Nenne ein paar Aspekte, die vom Wohlstand Pompejis zeugen!</w:t>
      </w:r>
      <w:r>
        <w:rPr>
          <w:rFonts w:ascii="Times New Roman" w:hAnsi="Times New Roman"/>
        </w:rPr>
        <w:tab/>
        <w:t>………………………………</w:t>
      </w:r>
    </w:p>
    <w:p w:rsidR="00CA1ECF" w:rsidRDefault="00E33A79">
      <w:pPr>
        <w:spacing w:line="360" w:lineRule="auto"/>
        <w:jc w:val="both"/>
        <w:rPr>
          <w:rFonts w:ascii="Times New Roman" w:hAnsi="Times New Roman"/>
        </w:rPr>
      </w:pPr>
      <w:r>
        <w:rPr>
          <w:rFonts w:ascii="Times New Roman" w:hAnsi="Times New Roman"/>
        </w:rPr>
        <w:t>………………………………………………………………………………………………………</w:t>
      </w:r>
    </w:p>
    <w:p w:rsidR="00CA1ECF" w:rsidRDefault="00E33A79">
      <w:pPr>
        <w:spacing w:line="360" w:lineRule="auto"/>
        <w:jc w:val="both"/>
        <w:rPr>
          <w:rFonts w:ascii="Times New Roman" w:hAnsi="Times New Roman"/>
        </w:rPr>
      </w:pPr>
      <w:r>
        <w:rPr>
          <w:rFonts w:ascii="Times New Roman" w:hAnsi="Times New Roman"/>
        </w:rPr>
        <w:t>………………………………………………………………………………………………………</w:t>
      </w:r>
    </w:p>
    <w:p w:rsidR="00CA1ECF" w:rsidRDefault="00E33A79">
      <w:pPr>
        <w:spacing w:line="360" w:lineRule="auto"/>
        <w:jc w:val="both"/>
        <w:rPr>
          <w:rFonts w:ascii="Times New Roman" w:hAnsi="Times New Roman"/>
        </w:rPr>
      </w:pPr>
      <w:r>
        <w:rPr>
          <w:rFonts w:ascii="Times New Roman" w:hAnsi="Times New Roman"/>
        </w:rPr>
        <w:t>Worin unterscheidet sich das «gewöhnliche» altrömische Haus wesentlich vom sog. «Peristy</w:t>
      </w:r>
      <w:r>
        <w:rPr>
          <w:rFonts w:ascii="Times New Roman" w:hAnsi="Times New Roman"/>
        </w:rPr>
        <w:t>l</w:t>
      </w:r>
      <w:r>
        <w:rPr>
          <w:rFonts w:ascii="Times New Roman" w:hAnsi="Times New Roman"/>
        </w:rPr>
        <w:t>haus»? (1 Stichwort genügt.)</w:t>
      </w:r>
      <w:r>
        <w:rPr>
          <w:rFonts w:ascii="Times New Roman" w:hAnsi="Times New Roman"/>
        </w:rPr>
        <w:tab/>
        <w:t>………………………………………………………………………</w:t>
      </w:r>
    </w:p>
    <w:p w:rsidR="00CA1ECF" w:rsidRDefault="00E33A79">
      <w:pPr>
        <w:spacing w:line="360" w:lineRule="auto"/>
        <w:jc w:val="both"/>
        <w:rPr>
          <w:rFonts w:ascii="Times New Roman" w:hAnsi="Times New Roman"/>
        </w:rPr>
      </w:pPr>
      <w:r>
        <w:rPr>
          <w:rFonts w:ascii="Times New Roman" w:hAnsi="Times New Roman"/>
        </w:rPr>
        <w:t>Was versteht man unter einem «Atrium»? Erläutere auch die Herkunft des Begriffs an sich!</w:t>
      </w:r>
    </w:p>
    <w:p w:rsidR="00CA1ECF" w:rsidRDefault="00E33A79">
      <w:pPr>
        <w:spacing w:line="360" w:lineRule="auto"/>
        <w:jc w:val="both"/>
        <w:rPr>
          <w:rFonts w:ascii="Times New Roman" w:hAnsi="Times New Roman"/>
        </w:rPr>
      </w:pPr>
      <w:r>
        <w:rPr>
          <w:rFonts w:ascii="Times New Roman" w:hAnsi="Times New Roman"/>
        </w:rPr>
        <w:t>………………………………………………………………………………………………………</w:t>
      </w:r>
    </w:p>
    <w:p w:rsidR="00CA1ECF" w:rsidRDefault="00E33A79">
      <w:pPr>
        <w:spacing w:line="360" w:lineRule="auto"/>
        <w:jc w:val="both"/>
        <w:rPr>
          <w:rFonts w:ascii="Times New Roman" w:hAnsi="Times New Roman"/>
        </w:rPr>
      </w:pPr>
      <w:r>
        <w:rPr>
          <w:rFonts w:ascii="Times New Roman" w:hAnsi="Times New Roman"/>
        </w:rPr>
        <w:t>………………………………………………………………………………………………………</w:t>
      </w:r>
    </w:p>
    <w:p w:rsidR="00CA1ECF" w:rsidRDefault="00E33A79">
      <w:pPr>
        <w:spacing w:line="360" w:lineRule="auto"/>
        <w:jc w:val="both"/>
        <w:rPr>
          <w:rFonts w:ascii="Times New Roman" w:hAnsi="Times New Roman"/>
        </w:rPr>
      </w:pPr>
      <w:r>
        <w:rPr>
          <w:rFonts w:ascii="Times New Roman" w:hAnsi="Times New Roman"/>
        </w:rPr>
        <w:t>………………………………………………………………………………………………………</w:t>
      </w:r>
    </w:p>
    <w:p w:rsidR="00CA1ECF" w:rsidRDefault="00E33A79">
      <w:pPr>
        <w:spacing w:line="360" w:lineRule="auto"/>
        <w:jc w:val="both"/>
        <w:rPr>
          <w:rFonts w:ascii="Times New Roman" w:hAnsi="Times New Roman"/>
        </w:rPr>
      </w:pPr>
      <w:r>
        <w:rPr>
          <w:rFonts w:ascii="Times New Roman" w:hAnsi="Times New Roman"/>
        </w:rPr>
        <w:t xml:space="preserve">Übersetze: </w:t>
      </w:r>
      <w:r>
        <w:rPr>
          <w:rFonts w:ascii="Times New Roman" w:hAnsi="Times New Roman"/>
          <w:i/>
        </w:rPr>
        <w:t>fauces, impluvium, cubiculum, hortus</w:t>
      </w:r>
      <w:r>
        <w:rPr>
          <w:rFonts w:ascii="Times New Roman" w:hAnsi="Times New Roman"/>
        </w:rPr>
        <w:tab/>
        <w:t>………………………………………………</w:t>
      </w:r>
    </w:p>
    <w:p w:rsidR="00CA1ECF" w:rsidRDefault="00E33A79">
      <w:pPr>
        <w:spacing w:line="360" w:lineRule="auto"/>
        <w:jc w:val="both"/>
        <w:rPr>
          <w:rFonts w:ascii="Times New Roman" w:hAnsi="Times New Roman"/>
        </w:rPr>
      </w:pPr>
      <w:r>
        <w:rPr>
          <w:rFonts w:ascii="Times New Roman" w:hAnsi="Times New Roman"/>
        </w:rPr>
        <w:t>………………………………………………………………………………………………………Wie viele Stile der Pompejanischen Wandmalerei gibt es?</w:t>
      </w:r>
      <w:r>
        <w:rPr>
          <w:rFonts w:ascii="Times New Roman" w:hAnsi="Times New Roman"/>
        </w:rPr>
        <w:tab/>
        <w:t>………………………………………</w:t>
      </w:r>
    </w:p>
    <w:p w:rsidR="00CA1ECF" w:rsidRDefault="00E33A79">
      <w:pPr>
        <w:spacing w:line="360" w:lineRule="auto"/>
        <w:jc w:val="both"/>
        <w:rPr>
          <w:rFonts w:ascii="Times New Roman" w:hAnsi="Times New Roman"/>
        </w:rPr>
      </w:pPr>
      <w:r>
        <w:rPr>
          <w:rFonts w:ascii="Times New Roman" w:hAnsi="Times New Roman"/>
        </w:rPr>
        <w:t>Wie heissen dieseStile?</w:t>
      </w:r>
      <w:r>
        <w:rPr>
          <w:rFonts w:ascii="Times New Roman" w:hAnsi="Times New Roman"/>
        </w:rPr>
        <w:tab/>
        <w:t>………………………………………………………………………</w:t>
      </w:r>
    </w:p>
    <w:p w:rsidR="00CA1ECF" w:rsidRDefault="00E33A79">
      <w:pPr>
        <w:spacing w:line="360" w:lineRule="auto"/>
        <w:jc w:val="both"/>
        <w:rPr>
          <w:rFonts w:ascii="Times New Roman" w:hAnsi="Times New Roman"/>
        </w:rPr>
      </w:pPr>
      <w:r>
        <w:rPr>
          <w:rFonts w:ascii="Times New Roman" w:hAnsi="Times New Roman"/>
        </w:rPr>
        <w:t>………………………………………………………………………………………………………</w:t>
      </w:r>
    </w:p>
    <w:p w:rsidR="00CA1ECF" w:rsidRDefault="00E33A79">
      <w:pPr>
        <w:spacing w:line="360" w:lineRule="auto"/>
        <w:jc w:val="both"/>
        <w:rPr>
          <w:rFonts w:ascii="Times New Roman" w:hAnsi="Times New Roman"/>
        </w:rPr>
      </w:pPr>
      <w:r>
        <w:rPr>
          <w:rFonts w:ascii="Times New Roman" w:hAnsi="Times New Roman"/>
        </w:rPr>
        <w:t>………………………………………………………………………………………………………</w:t>
      </w:r>
    </w:p>
    <w:p w:rsidR="00CA1ECF" w:rsidRDefault="00E33A79">
      <w:pPr>
        <w:spacing w:line="360" w:lineRule="auto"/>
        <w:jc w:val="both"/>
        <w:rPr>
          <w:rFonts w:ascii="Times New Roman" w:hAnsi="Times New Roman"/>
        </w:rPr>
      </w:pPr>
      <w:r>
        <w:rPr>
          <w:rFonts w:ascii="Times New Roman" w:hAnsi="Times New Roman"/>
        </w:rPr>
        <w:t>Was für Personen- und Szenen</w:t>
      </w:r>
      <w:r>
        <w:rPr>
          <w:rFonts w:ascii="Times New Roman" w:hAnsi="Times New Roman"/>
          <w:u w:val="single"/>
        </w:rPr>
        <w:t>typen</w:t>
      </w:r>
      <w:r>
        <w:rPr>
          <w:rFonts w:ascii="Times New Roman" w:hAnsi="Times New Roman"/>
        </w:rPr>
        <w:t xml:space="preserve"> kommen auf den Wandmalereien vor?</w:t>
      </w:r>
      <w:r>
        <w:rPr>
          <w:rFonts w:ascii="Times New Roman" w:hAnsi="Times New Roman"/>
        </w:rPr>
        <w:tab/>
        <w:t>………………</w:t>
      </w:r>
    </w:p>
    <w:p w:rsidR="00CA1ECF" w:rsidRDefault="00E33A79">
      <w:pPr>
        <w:spacing w:line="360" w:lineRule="auto"/>
        <w:jc w:val="both"/>
        <w:rPr>
          <w:rFonts w:ascii="Times New Roman" w:hAnsi="Times New Roman"/>
        </w:rPr>
      </w:pPr>
      <w:r>
        <w:rPr>
          <w:rFonts w:ascii="Times New Roman" w:hAnsi="Times New Roman"/>
        </w:rPr>
        <w:t>………………………………………………………………………………………………………</w:t>
      </w:r>
    </w:p>
    <w:p w:rsidR="00CA1ECF" w:rsidRDefault="00E33A79">
      <w:pPr>
        <w:spacing w:line="360" w:lineRule="auto"/>
        <w:jc w:val="both"/>
        <w:rPr>
          <w:rFonts w:ascii="Times New Roman" w:hAnsi="Times New Roman"/>
        </w:rPr>
      </w:pPr>
      <w:r>
        <w:rPr>
          <w:rFonts w:ascii="Times New Roman" w:hAnsi="Times New Roman"/>
        </w:rPr>
        <w:t>………………………………………………………………………………………………………</w:t>
      </w:r>
    </w:p>
    <w:p w:rsidR="00CA1ECF" w:rsidRDefault="00E33A79">
      <w:pPr>
        <w:spacing w:line="360" w:lineRule="auto"/>
        <w:jc w:val="both"/>
        <w:rPr>
          <w:rFonts w:ascii="Times New Roman" w:hAnsi="Times New Roman"/>
        </w:rPr>
      </w:pPr>
      <w:r>
        <w:rPr>
          <w:rFonts w:ascii="Times New Roman" w:hAnsi="Times New Roman"/>
        </w:rPr>
        <w:t>Was bezweckten wohl die Pompejaner mit den Wandmalereien in ihren Innenräumen? (mehrere Antworten möglich)</w:t>
      </w:r>
      <w:r>
        <w:rPr>
          <w:rFonts w:ascii="Times New Roman" w:hAnsi="Times New Roman"/>
        </w:rPr>
        <w:tab/>
        <w:t>………………………………………………………………………………</w:t>
      </w:r>
    </w:p>
    <w:p w:rsidR="00CA1ECF" w:rsidRDefault="00E33A79">
      <w:pPr>
        <w:spacing w:line="360" w:lineRule="auto"/>
        <w:jc w:val="both"/>
        <w:rPr>
          <w:rFonts w:ascii="Times New Roman" w:hAnsi="Times New Roman"/>
        </w:rPr>
      </w:pPr>
      <w:r>
        <w:rPr>
          <w:rFonts w:ascii="Times New Roman" w:hAnsi="Times New Roman"/>
        </w:rPr>
        <w:t>………………………………………………………………………………………………………</w:t>
      </w:r>
    </w:p>
    <w:p w:rsidR="00CA1ECF" w:rsidRDefault="00E33A79">
      <w:pPr>
        <w:spacing w:line="360" w:lineRule="auto"/>
        <w:jc w:val="both"/>
        <w:rPr>
          <w:rFonts w:ascii="Times New Roman" w:hAnsi="Times New Roman"/>
        </w:rPr>
      </w:pPr>
      <w:r>
        <w:rPr>
          <w:rFonts w:ascii="Times New Roman" w:hAnsi="Times New Roman"/>
        </w:rPr>
        <w:t>………………………………………………………………………………………………………</w:t>
      </w:r>
    </w:p>
    <w:p w:rsidR="00CA1ECF" w:rsidRDefault="00E33A79">
      <w:pPr>
        <w:spacing w:line="360" w:lineRule="auto"/>
        <w:jc w:val="both"/>
        <w:rPr>
          <w:rFonts w:ascii="Times New Roman" w:hAnsi="Times New Roman"/>
        </w:rPr>
      </w:pPr>
      <w:r>
        <w:rPr>
          <w:rFonts w:ascii="Times New Roman" w:hAnsi="Times New Roman"/>
        </w:rPr>
        <w:t>………………………………………………………………………………………………………</w:t>
      </w:r>
    </w:p>
    <w:p w:rsidR="00CA1ECF" w:rsidRDefault="00E33A79">
      <w:pPr>
        <w:spacing w:line="360" w:lineRule="auto"/>
        <w:jc w:val="both"/>
        <w:rPr>
          <w:rFonts w:ascii="Times New Roman" w:hAnsi="Times New Roman"/>
        </w:rPr>
      </w:pPr>
      <w:r>
        <w:rPr>
          <w:rFonts w:ascii="Times New Roman" w:hAnsi="Times New Roman"/>
        </w:rPr>
        <w:t xml:space="preserve">Übersetze: </w:t>
      </w:r>
      <w:r>
        <w:rPr>
          <w:rFonts w:ascii="Times New Roman" w:hAnsi="Times New Roman"/>
          <w:i/>
        </w:rPr>
        <w:t>municipium, forum, insula, domus</w:t>
      </w:r>
      <w:r>
        <w:rPr>
          <w:rFonts w:ascii="Times New Roman" w:hAnsi="Times New Roman"/>
        </w:rPr>
        <w:tab/>
        <w:t>………………………………………………</w:t>
      </w:r>
    </w:p>
    <w:p w:rsidR="00CA1ECF" w:rsidRDefault="00E33A79">
      <w:pPr>
        <w:spacing w:line="360" w:lineRule="auto"/>
        <w:jc w:val="both"/>
        <w:rPr>
          <w:rFonts w:ascii="Times New Roman" w:hAnsi="Times New Roman"/>
        </w:rPr>
      </w:pPr>
      <w:r>
        <w:rPr>
          <w:rFonts w:ascii="Times New Roman" w:hAnsi="Times New Roman"/>
        </w:rPr>
        <w:t>………………………………………………………………………………………………………</w:t>
      </w:r>
    </w:p>
    <w:p w:rsidR="00CA1ECF" w:rsidRDefault="00E33A79">
      <w:pPr>
        <w:spacing w:line="360" w:lineRule="auto"/>
        <w:jc w:val="both"/>
        <w:rPr>
          <w:rFonts w:ascii="Times New Roman" w:hAnsi="Times New Roman"/>
        </w:rPr>
      </w:pPr>
      <w:r>
        <w:rPr>
          <w:rFonts w:ascii="Times New Roman" w:hAnsi="Times New Roman"/>
        </w:rPr>
        <w:t>Wähle aus dem Gedächtnis eines der betrachteten Sujets auf den Wandmalereien und versuche es in knappen Worten so zu beschreiben, dass eine einwandfreie Identifizierung möglich ist!</w:t>
      </w:r>
    </w:p>
    <w:p w:rsidR="00CA1ECF" w:rsidRDefault="00E33A79">
      <w:pPr>
        <w:spacing w:line="360" w:lineRule="auto"/>
        <w:jc w:val="both"/>
        <w:rPr>
          <w:rFonts w:ascii="Times New Roman" w:hAnsi="Times New Roman"/>
        </w:rPr>
      </w:pPr>
      <w:r>
        <w:rPr>
          <w:rFonts w:ascii="Times New Roman" w:hAnsi="Times New Roman"/>
        </w:rPr>
        <w:t>………………………………………………………………………………………………………</w:t>
      </w:r>
    </w:p>
    <w:p w:rsidR="00CA1ECF" w:rsidRDefault="00E33A79">
      <w:pPr>
        <w:spacing w:line="360" w:lineRule="auto"/>
        <w:jc w:val="both"/>
        <w:rPr>
          <w:rFonts w:ascii="Times New Roman" w:hAnsi="Times New Roman"/>
        </w:rPr>
      </w:pPr>
      <w:r>
        <w:rPr>
          <w:rFonts w:ascii="Times New Roman" w:hAnsi="Times New Roman"/>
        </w:rPr>
        <w:t>………………………………………………………………………………………………………</w:t>
      </w:r>
    </w:p>
    <w:p w:rsidR="00CA1ECF" w:rsidRDefault="00E33A79">
      <w:pPr>
        <w:spacing w:line="360" w:lineRule="auto"/>
        <w:jc w:val="both"/>
        <w:rPr>
          <w:rFonts w:ascii="Times New Roman" w:hAnsi="Times New Roman"/>
        </w:rPr>
      </w:pPr>
      <w:r>
        <w:rPr>
          <w:rFonts w:ascii="Times New Roman" w:hAnsi="Times New Roman"/>
        </w:rPr>
        <w:t>………………………………………………………………………………………………………</w:t>
      </w:r>
    </w:p>
    <w:p w:rsidR="00CA1ECF" w:rsidRDefault="00E33A79">
      <w:pPr>
        <w:spacing w:line="360" w:lineRule="auto"/>
        <w:jc w:val="both"/>
        <w:rPr>
          <w:rFonts w:ascii="Times New Roman" w:hAnsi="Times New Roman"/>
        </w:rPr>
      </w:pPr>
      <w:r>
        <w:rPr>
          <w:rFonts w:ascii="Times New Roman" w:hAnsi="Times New Roman"/>
        </w:rPr>
        <w:t>………………………………………………………………………………………………………</w:t>
      </w:r>
    </w:p>
    <w:p w:rsidR="00CA1ECF" w:rsidRDefault="00E33A79">
      <w:pPr>
        <w:spacing w:line="360" w:lineRule="auto"/>
        <w:jc w:val="both"/>
        <w:rPr>
          <w:rFonts w:ascii="Times New Roman" w:hAnsi="Times New Roman"/>
        </w:rPr>
      </w:pPr>
      <w:r>
        <w:rPr>
          <w:rFonts w:ascii="Times New Roman" w:hAnsi="Times New Roman"/>
        </w:rPr>
        <w:t>………………………………………………………………………………………………………………………………………………………………………………………………………………</w:t>
      </w:r>
    </w:p>
    <w:p w:rsidR="00CA1ECF" w:rsidRDefault="00E33A79">
      <w:pPr>
        <w:spacing w:line="360" w:lineRule="auto"/>
        <w:jc w:val="both"/>
        <w:rPr>
          <w:rFonts w:ascii="Times New Roman" w:hAnsi="Times New Roman"/>
        </w:rPr>
      </w:pPr>
      <w:r>
        <w:rPr>
          <w:rFonts w:ascii="Times New Roman" w:hAnsi="Times New Roman"/>
        </w:rPr>
        <w:t>………………………………………………………………………………………………………</w:t>
      </w:r>
    </w:p>
    <w:p w:rsidR="00CA1ECF" w:rsidRDefault="00E33A79">
      <w:pPr>
        <w:pStyle w:val="berschrift1"/>
        <w:rPr>
          <w:rFonts w:ascii="Times New Roman" w:hAnsi="Times New Roman"/>
          <w:spacing w:val="20"/>
        </w:rPr>
      </w:pPr>
      <w:r>
        <w:rPr>
          <w:rFonts w:ascii="Times New Roman" w:hAnsi="Times New Roman"/>
          <w:spacing w:val="20"/>
        </w:rPr>
        <w:br w:type="page"/>
        <w:t>3 Anhang: Arbeitsmaterialien zu FELIX Lektionen 15–19</w:t>
      </w:r>
    </w:p>
    <w:p w:rsidR="00CA1ECF" w:rsidRDefault="00AC4F0F">
      <w:pPr>
        <w:jc w:val="both"/>
        <w:rPr>
          <w:rFonts w:ascii="Times New Roman" w:hAnsi="Times New Roman"/>
          <w:sz w:val="40"/>
        </w:rPr>
      </w:pPr>
    </w:p>
    <w:p w:rsidR="00CA1ECF" w:rsidRDefault="00E33A79">
      <w:pPr>
        <w:jc w:val="both"/>
        <w:rPr>
          <w:rFonts w:ascii="Times New Roman" w:hAnsi="Times New Roman"/>
          <w:b/>
          <w:spacing w:val="20"/>
          <w:sz w:val="26"/>
        </w:rPr>
      </w:pPr>
      <w:r>
        <w:rPr>
          <w:rFonts w:ascii="Times New Roman" w:hAnsi="Times New Roman"/>
          <w:b/>
          <w:spacing w:val="20"/>
          <w:sz w:val="26"/>
        </w:rPr>
        <w:t>3.1 Zu Lesestück 16 «Das tragische Ende eines Wissenschaftlers»</w:t>
      </w:r>
    </w:p>
    <w:p w:rsidR="00CA1ECF" w:rsidRDefault="00AC4F0F">
      <w:pPr>
        <w:jc w:val="both"/>
        <w:rPr>
          <w:rFonts w:ascii="Times New Roman" w:hAnsi="Times New Roman"/>
        </w:rPr>
      </w:pPr>
    </w:p>
    <w:p w:rsidR="00CA1ECF" w:rsidRDefault="00E33A79">
      <w:pPr>
        <w:pStyle w:val="berschrift4"/>
      </w:pPr>
      <w:r>
        <w:t>Gaius Plinius Secundus (sog. «Plinius der Jüngere»), Epistulae VI,16</w:t>
      </w:r>
    </w:p>
    <w:p w:rsidR="00CA1ECF" w:rsidRDefault="00AC4F0F">
      <w:pPr>
        <w:jc w:val="both"/>
        <w:rPr>
          <w:rFonts w:ascii="Times New Roman" w:hAnsi="Times New Roman"/>
        </w:rPr>
      </w:pPr>
    </w:p>
    <w:p w:rsidR="00CA1ECF" w:rsidRDefault="00E33A79">
      <w:pPr>
        <w:jc w:val="both"/>
        <w:rPr>
          <w:rFonts w:ascii="Times New Roman" w:hAnsi="Times New Roman"/>
        </w:rPr>
      </w:pPr>
      <w:r>
        <w:rPr>
          <w:rFonts w:ascii="Times New Roman" w:hAnsi="Times New Roman"/>
        </w:rPr>
        <w:t>«Gaius Plinius grüsst seinen Tacitus</w:t>
      </w:r>
    </w:p>
    <w:p w:rsidR="00CA1ECF" w:rsidRDefault="00E33A79">
      <w:pPr>
        <w:jc w:val="both"/>
        <w:rPr>
          <w:rFonts w:ascii="Times New Roman" w:hAnsi="Times New Roman"/>
        </w:rPr>
      </w:pPr>
      <w:r>
        <w:rPr>
          <w:rFonts w:ascii="Times New Roman" w:hAnsi="Times New Roman"/>
        </w:rPr>
        <w:tab/>
        <w:t>Du bittest mich, das Ende meines Onkels zu schildern, damit du es recht wahrheitsgetreu für die Nachwelt darstellen kannst. Ich danke dir, sehe ich doch, dass seinem Tode unvergängl</w:t>
      </w:r>
      <w:r>
        <w:rPr>
          <w:rFonts w:ascii="Times New Roman" w:hAnsi="Times New Roman"/>
        </w:rPr>
        <w:t>i</w:t>
      </w:r>
      <w:r>
        <w:rPr>
          <w:rFonts w:ascii="Times New Roman" w:hAnsi="Times New Roman"/>
        </w:rPr>
        <w:t>cher Ruhm winkt, wenn er von dir verherrlicht wird. Denn wenngleich er bei der Verwüstung der schönsten Landschaften, wie die Bevölkerung und die Städte durch ein denkwürdiges Nature</w:t>
      </w:r>
      <w:r>
        <w:rPr>
          <w:rFonts w:ascii="Times New Roman" w:hAnsi="Times New Roman"/>
        </w:rPr>
        <w:t>r</w:t>
      </w:r>
      <w:r>
        <w:rPr>
          <w:rFonts w:ascii="Times New Roman" w:hAnsi="Times New Roman"/>
        </w:rPr>
        <w:t>eignis den Tod gefunden hat und schon deshalb sozusagen ewig fortleben wird, wenngleich er selbst viele bleibende Werke geschaffen hat, so wird doch die Unvergänglichkeit deiner Schriften sein Fortleben wesentlich fördern. Ich halte jeden für glücklich, dem die Götter die Fähigkeit verliehen haben, entweder Darstellungswürdiges zu vollbringen oder Lesenswertes darzustellen, für doppelt glücklich, wem beides gegeben ist. Zu ihnen wird mein Onkel durch seine und deine Schriften gehören. Um so lieber nehme ich auf mich, ja fordere geradezu, was du mir auferlegst.</w:t>
      </w:r>
    </w:p>
    <w:p w:rsidR="00CA1ECF" w:rsidRDefault="00E33A79">
      <w:pPr>
        <w:pStyle w:val="Textkrper2"/>
      </w:pPr>
      <w:r>
        <w:tab/>
        <w:t>Er war in Misenum und führte persönlich das Kommando über die Flotte. Am 24. August etwa um die siebente Stunde liess meine Mutter ihm sagen, am Himmel stehe eine Wolke von ungewöhnlicher Gestalt und Grösse. Er hatte sich gesonnt, dann kalt gebadet, hatte im Liegen einen Imbiss genommen und studierte jetzt. Er liess sich seine Sandalen bringen und stieg auf eine Anhöhe, von der aus man das Naturschauspiel besonders gut beobachten konnte. Es erhob sich eine Wolke, für den Beobachter aus der Ferne unkenntlich, auf welchem Berge – später e</w:t>
      </w:r>
      <w:r>
        <w:t>r</w:t>
      </w:r>
      <w:r>
        <w:t>fuhr man, es sei der Vesuv gewesen –, deren Gestalt am ehesten einer Pinie ähnelte. Denn sie stieg wie ein Riesenstamm in die Höhe und verzweigte sich dann in eine Reihe von Ästen, wohl weil ein kräftiger Luftzug sie emporwirbelte und dann nachliess, so dass sie den Auftrieb verlor oder auch vermöge ihres Eigengewichtes sich in die Breite verflüchtigte, manchmal weiss, dann wieder schmutzig und fleckig, je nachdem sie Erde oder Asche mit sich emporgerissen hatte.</w:t>
      </w:r>
    </w:p>
    <w:p w:rsidR="00CA1ECF" w:rsidRDefault="00E33A79">
      <w:pPr>
        <w:jc w:val="both"/>
        <w:rPr>
          <w:rFonts w:ascii="Times New Roman" w:hAnsi="Times New Roman"/>
        </w:rPr>
      </w:pPr>
      <w:r>
        <w:rPr>
          <w:rFonts w:ascii="Times New Roman" w:hAnsi="Times New Roman"/>
        </w:rPr>
        <w:tab/>
        <w:t>Als einem Mann mit wissenschaftlichen Interessen erschien ihm die Sache bedeutsam und wert, aus grösserer Nähe betrachtet zu werden. Er befahl, ein Boot bereitzumachen; mir stellte er es frei, wenn ich wollte, mitzukommen; ich antwortete, ich wolle lieber bei meiner Arbeit ble</w:t>
      </w:r>
      <w:r>
        <w:rPr>
          <w:rFonts w:ascii="Times New Roman" w:hAnsi="Times New Roman"/>
        </w:rPr>
        <w:t>i</w:t>
      </w:r>
      <w:r>
        <w:rPr>
          <w:rFonts w:ascii="Times New Roman" w:hAnsi="Times New Roman"/>
        </w:rPr>
        <w:t>ben, und zufällig hatte er mir selbst das Thema gestellt.</w:t>
      </w:r>
    </w:p>
    <w:p w:rsidR="00CA1ECF" w:rsidRDefault="00E33A79">
      <w:pPr>
        <w:jc w:val="both"/>
        <w:rPr>
          <w:rFonts w:ascii="Times New Roman" w:hAnsi="Times New Roman"/>
        </w:rPr>
      </w:pPr>
      <w:r>
        <w:rPr>
          <w:rFonts w:ascii="Times New Roman" w:hAnsi="Times New Roman"/>
        </w:rPr>
        <w:tab/>
        <w:t>Beim Verlassen des Hauses erhielt er ein Billet von Rectina, der Frau des Cascus, die sich wegen der drohenden Gefahr ängstigte – ihr Besitz lag nämlich am Fusse des Vesuvs, und nur zu Schiffe konnte man fliehen –; sie bat, sie aus der bedenklichen Lage zu befreien. Daraufhin ä</w:t>
      </w:r>
      <w:r>
        <w:rPr>
          <w:rFonts w:ascii="Times New Roman" w:hAnsi="Times New Roman"/>
        </w:rPr>
        <w:t>n</w:t>
      </w:r>
      <w:r>
        <w:rPr>
          <w:rFonts w:ascii="Times New Roman" w:hAnsi="Times New Roman"/>
        </w:rPr>
        <w:t>derte er seinen Entschluss und vollzog hochgemut, was er aus Wissbegier begonnen hatte. Er liess Vierdecker zu Wasser bringen, ging selbst an Bord, um nicht nur Rectina, sondern auch vi</w:t>
      </w:r>
      <w:r>
        <w:rPr>
          <w:rFonts w:ascii="Times New Roman" w:hAnsi="Times New Roman"/>
        </w:rPr>
        <w:t>e</w:t>
      </w:r>
      <w:r>
        <w:rPr>
          <w:rFonts w:ascii="Times New Roman" w:hAnsi="Times New Roman"/>
        </w:rPr>
        <w:t>len anderen zu Hilfe zu kommen, denn die liebliche Küste war dicht besiedelt. Er eilte dorthin, von wo andre flohen, und hielt geradewegs auf die Gefahr zu, so gänzlich unbeschwert von Furcht, dass er alle Phasen, alle Gebilde des Unheils, wie er sie mit den Augen wahrnahm, se</w:t>
      </w:r>
      <w:r>
        <w:rPr>
          <w:rFonts w:ascii="Times New Roman" w:hAnsi="Times New Roman"/>
        </w:rPr>
        <w:t>i</w:t>
      </w:r>
      <w:r>
        <w:rPr>
          <w:rFonts w:ascii="Times New Roman" w:hAnsi="Times New Roman"/>
        </w:rPr>
        <w:t>nem Sekretär in die Feder diktierte.</w:t>
      </w:r>
    </w:p>
    <w:p w:rsidR="00CA1ECF" w:rsidRDefault="00E33A79">
      <w:pPr>
        <w:jc w:val="both"/>
        <w:rPr>
          <w:rFonts w:ascii="Times New Roman" w:hAnsi="Times New Roman"/>
        </w:rPr>
      </w:pPr>
      <w:r>
        <w:rPr>
          <w:rFonts w:ascii="Times New Roman" w:hAnsi="Times New Roman"/>
        </w:rPr>
        <w:tab/>
        <w:t>Schon fiel Asche auf die Schiffe, immer heisser und dichter, je näher sie herankamen, bald auch Bimsstein und schwarze, halbverkohlte, vom Feuer geborstene Steine, schon trat das Meer plötzlich zurück, und das Ufer wurde durch Felsbrocken vom Berge her unpassierbar. E</w:t>
      </w:r>
      <w:r>
        <w:rPr>
          <w:rFonts w:ascii="Times New Roman" w:hAnsi="Times New Roman"/>
        </w:rPr>
        <w:t>i</w:t>
      </w:r>
      <w:r>
        <w:rPr>
          <w:rFonts w:ascii="Times New Roman" w:hAnsi="Times New Roman"/>
        </w:rPr>
        <w:t>nen Augenblick war er unschlüssig, ob er umkehren solle, dann rief er dem Steuermann, der dazu riet, zu: «Dem Mutigen hilft das Glück; halt auf Pomponianus zu!» Dieser befand sich in Stabiae, am anderen Ende des Golfs – das Meer drängt sich hier in sanft gekrümmtem Bogen ins Land –; dort hatte er, obwohl noch keine unmittelbare Gefahr bestand, aber doch sichtbar drohte und, wenn sie wuchs, in nächster Nähe war, sein Gepäck auf die Schiffe verladen lassen, entschlossen zu fliehen, wenn der Gegenwind sich legte. Dorthin fuhr jetzt mein Onkel mit dem für ihn gü</w:t>
      </w:r>
      <w:r>
        <w:rPr>
          <w:rFonts w:ascii="Times New Roman" w:hAnsi="Times New Roman"/>
        </w:rPr>
        <w:t>n</w:t>
      </w:r>
      <w:r>
        <w:rPr>
          <w:rFonts w:ascii="Times New Roman" w:hAnsi="Times New Roman"/>
        </w:rPr>
        <w:t>stigen Winde, schloss den Verängstigten in die Arme, tröstete ihn, redete ihm gut zu, und um seine Angst durch seine eigene Ruhe zu beschwichtigen, liess er sich ins Bad tragen. Nach dem Bade ging er zu Tisch und speiste seelenruhig oder – was nicht weniger grossartig ist – ansche</w:t>
      </w:r>
      <w:r>
        <w:rPr>
          <w:rFonts w:ascii="Times New Roman" w:hAnsi="Times New Roman"/>
        </w:rPr>
        <w:t>i</w:t>
      </w:r>
      <w:r>
        <w:rPr>
          <w:rFonts w:ascii="Times New Roman" w:hAnsi="Times New Roman"/>
        </w:rPr>
        <w:t>nend seelenruhig.</w:t>
      </w:r>
    </w:p>
    <w:p w:rsidR="00CA1ECF" w:rsidRDefault="00E33A79">
      <w:pPr>
        <w:jc w:val="both"/>
        <w:rPr>
          <w:rFonts w:ascii="Times New Roman" w:hAnsi="Times New Roman"/>
        </w:rPr>
      </w:pPr>
      <w:r>
        <w:rPr>
          <w:rFonts w:ascii="Times New Roman" w:hAnsi="Times New Roman"/>
        </w:rPr>
        <w:tab/>
        <w:t>Inzwischen leuchteten vom Vesuv her an mehreren Stellen weite Flammenherde und hohe Feuersäulen auf, deren strahlende Helle durch die dunkle Nacht noch gehoben wurde. Um das Grauen der andern zu beschwichtigen, erklärte mein Onkel, Bauern hätten in der Aufregung die Herdfeuer brennen lassen, und nun ständen ihre verlassenen Hütten unbehütet in Flammen. Dann begab er sich zur Ruhe und schlief tatsächlich ganz fest, denn seine wegen seiner Leibesfülle ziemlich tiefen, lauten Atemzüge waren vernehmlich, wenn jemand an seiner Tür vorbeiging. Aber der Boden des Vorplatzes, von dem aus man sein Zimmer betrat, hatte sich, von einem G</w:t>
      </w:r>
      <w:r>
        <w:rPr>
          <w:rFonts w:ascii="Times New Roman" w:hAnsi="Times New Roman"/>
        </w:rPr>
        <w:t>e</w:t>
      </w:r>
      <w:r>
        <w:rPr>
          <w:rFonts w:ascii="Times New Roman" w:hAnsi="Times New Roman"/>
        </w:rPr>
        <w:t>misch aus Asche und Bimsstein bedeckt, schon so weit gehoben, dass man, blieb man noch lä</w:t>
      </w:r>
      <w:r>
        <w:rPr>
          <w:rFonts w:ascii="Times New Roman" w:hAnsi="Times New Roman"/>
        </w:rPr>
        <w:t>n</w:t>
      </w:r>
      <w:r>
        <w:rPr>
          <w:rFonts w:ascii="Times New Roman" w:hAnsi="Times New Roman"/>
        </w:rPr>
        <w:t>ger in dem Gemach, nicht mehr hätte herauskommen können. So weckte man ihn denn; er trat heraus und gesellte sich wieder zu Pomponianus und den übrigen, die die Nacht durchwacht ha</w:t>
      </w:r>
      <w:r>
        <w:rPr>
          <w:rFonts w:ascii="Times New Roman" w:hAnsi="Times New Roman"/>
        </w:rPr>
        <w:t>t</w:t>
      </w:r>
      <w:r>
        <w:rPr>
          <w:rFonts w:ascii="Times New Roman" w:hAnsi="Times New Roman"/>
        </w:rPr>
        <w:t>ten. Gemeinschaftlich berieten sie, ob sie im Hause bleiben oder sich ins Freie begeben sollten, denn infolge häufiger, starker Erdstösse wankten die Gebäude und schienen, gleichsam aus ihren Fundamenten gelöst, hin- und herzuschwanken. Im Freien wiederum war das Niedergehen alle</w:t>
      </w:r>
      <w:r>
        <w:rPr>
          <w:rFonts w:ascii="Times New Roman" w:hAnsi="Times New Roman"/>
        </w:rPr>
        <w:t>r</w:t>
      </w:r>
      <w:r>
        <w:rPr>
          <w:rFonts w:ascii="Times New Roman" w:hAnsi="Times New Roman"/>
        </w:rPr>
        <w:t>dings nur leichter, ausgeglühter Bimssteinstückchen bedenklich, doch entschied man sich beim Vergleich der beiden Gefahren für das letztere, und zwar trug bei ihm eine vernünftige Überl</w:t>
      </w:r>
      <w:r>
        <w:rPr>
          <w:rFonts w:ascii="Times New Roman" w:hAnsi="Times New Roman"/>
        </w:rPr>
        <w:t>e</w:t>
      </w:r>
      <w:r>
        <w:rPr>
          <w:rFonts w:ascii="Times New Roman" w:hAnsi="Times New Roman"/>
        </w:rPr>
        <w:t>gung über die andre, bei den übrigen eine Befürchtung über die andere den Sieg davon. Sie stül</w:t>
      </w:r>
      <w:r>
        <w:rPr>
          <w:rFonts w:ascii="Times New Roman" w:hAnsi="Times New Roman"/>
        </w:rPr>
        <w:t>p</w:t>
      </w:r>
      <w:r>
        <w:rPr>
          <w:rFonts w:ascii="Times New Roman" w:hAnsi="Times New Roman"/>
        </w:rPr>
        <w:t>ten sich Kissen über den Kopf und verschnürten sie mit Tüchern; das bot Schutz gegen den Stei</w:t>
      </w:r>
      <w:r>
        <w:rPr>
          <w:rFonts w:ascii="Times New Roman" w:hAnsi="Times New Roman"/>
        </w:rPr>
        <w:t>n</w:t>
      </w:r>
      <w:r>
        <w:rPr>
          <w:rFonts w:ascii="Times New Roman" w:hAnsi="Times New Roman"/>
        </w:rPr>
        <w:t>schlag.</w:t>
      </w:r>
    </w:p>
    <w:p w:rsidR="00CA1ECF" w:rsidRDefault="00E33A79">
      <w:pPr>
        <w:jc w:val="both"/>
        <w:rPr>
          <w:rFonts w:ascii="Times New Roman" w:hAnsi="Times New Roman"/>
        </w:rPr>
      </w:pPr>
      <w:r>
        <w:rPr>
          <w:rFonts w:ascii="Times New Roman" w:hAnsi="Times New Roman"/>
        </w:rPr>
        <w:tab/>
        <w:t>Schon war es anderswo Tag, dort aber Nacht, schwärzer und dichter als alle Nächte sonst, doch milderten die vielen Fackeln und mancherlei Lichter die Finsternis. Man beschloss, an den Strand zu gehen und sich aus der Nähe zu überzeugen, ob das Meer schon gestatte, etwas zu u</w:t>
      </w:r>
      <w:r>
        <w:rPr>
          <w:rFonts w:ascii="Times New Roman" w:hAnsi="Times New Roman"/>
        </w:rPr>
        <w:t>n</w:t>
      </w:r>
      <w:r>
        <w:rPr>
          <w:rFonts w:ascii="Times New Roman" w:hAnsi="Times New Roman"/>
        </w:rPr>
        <w:t>ternehmen; aber es blieb immer noch rauh und feindlich. Dort legte sich mein Oheim auf eine hingebreitete Decke, verlangte hin und wieder einen Schluck kalten Wassers und nahm ihn zu sich. Dann jagten Flammen und als ihr Vorbote Schwefelgeruch die andern in die Flucht, schreckten ihn auf. Auf zwei Sklaven gestützt, erhob er sich und brach gleich tot zusammen, vermutlich, weil ihm der dichtere Qualm den Atem benahm und den Schlund verschloss, der bei ihm von Natur schwach, eng und häufig entzündet war. Sobald es wieder hell wurde – es war der dritte Tag von dem an gerechnet, den er als letzten erlebt hatte –, fand man seinen Leichnam u</w:t>
      </w:r>
      <w:r>
        <w:rPr>
          <w:rFonts w:ascii="Times New Roman" w:hAnsi="Times New Roman"/>
        </w:rPr>
        <w:t>n</w:t>
      </w:r>
      <w:r>
        <w:rPr>
          <w:rFonts w:ascii="Times New Roman" w:hAnsi="Times New Roman"/>
        </w:rPr>
        <w:t>berührt und unverletzt, zugedeckt, in den Kleidern, die er zuletzt getragen hatte, in seiner äuss</w:t>
      </w:r>
      <w:r>
        <w:rPr>
          <w:rFonts w:ascii="Times New Roman" w:hAnsi="Times New Roman"/>
        </w:rPr>
        <w:t>e</w:t>
      </w:r>
      <w:r>
        <w:rPr>
          <w:rFonts w:ascii="Times New Roman" w:hAnsi="Times New Roman"/>
        </w:rPr>
        <w:t>ren Erscheinung eher einem Schlafenden als einem Toten ähnlich.</w:t>
      </w:r>
    </w:p>
    <w:p w:rsidR="00CA1ECF" w:rsidRDefault="00E33A79">
      <w:pPr>
        <w:jc w:val="both"/>
        <w:rPr>
          <w:rFonts w:ascii="Times New Roman" w:hAnsi="Times New Roman"/>
        </w:rPr>
      </w:pPr>
      <w:r>
        <w:rPr>
          <w:rFonts w:ascii="Times New Roman" w:hAnsi="Times New Roman"/>
        </w:rPr>
        <w:tab/>
        <w:t>Derweilen hatten ich und meine Mutter in Misenum – doch das ist belanglos für die G</w:t>
      </w:r>
      <w:r>
        <w:rPr>
          <w:rFonts w:ascii="Times New Roman" w:hAnsi="Times New Roman"/>
        </w:rPr>
        <w:t>e</w:t>
      </w:r>
      <w:r>
        <w:rPr>
          <w:rFonts w:ascii="Times New Roman" w:hAnsi="Times New Roman"/>
        </w:rPr>
        <w:t>schichte, und du hast ja auch nur vom Ende meines Onkels hören wollen. Also Schluss! Nur eins will ich noch hinzufügen: ich habe alles, was ich selbst erlebt und was ich gleich nach der Kat</w:t>
      </w:r>
      <w:r>
        <w:rPr>
          <w:rFonts w:ascii="Times New Roman" w:hAnsi="Times New Roman"/>
        </w:rPr>
        <w:t>a</w:t>
      </w:r>
      <w:r>
        <w:rPr>
          <w:rFonts w:ascii="Times New Roman" w:hAnsi="Times New Roman"/>
        </w:rPr>
        <w:t>strophe – dann kommen ja die Berichte der Wahrheit noch am nächsten – gehört hatte, aufg</w:t>
      </w:r>
      <w:r>
        <w:rPr>
          <w:rFonts w:ascii="Times New Roman" w:hAnsi="Times New Roman"/>
        </w:rPr>
        <w:t>e</w:t>
      </w:r>
      <w:r>
        <w:rPr>
          <w:rFonts w:ascii="Times New Roman" w:hAnsi="Times New Roman"/>
        </w:rPr>
        <w:t>zeichnet. Du wirst das Wesentliche herauspicken, denn es ist nicht dasselbe, ob man einen Brief oder Geschichte, an einen Freund oder für die Allgemeinheit schreibt.</w:t>
      </w:r>
    </w:p>
    <w:p w:rsidR="00CA1ECF" w:rsidRDefault="00E33A79">
      <w:pPr>
        <w:jc w:val="both"/>
        <w:rPr>
          <w:rFonts w:ascii="Times New Roman" w:hAnsi="Times New Roman"/>
        </w:rPr>
      </w:pPr>
      <w:r>
        <w:rPr>
          <w:rFonts w:ascii="Times New Roman" w:hAnsi="Times New Roman"/>
        </w:rPr>
        <w:tab/>
        <w:t>Leb‘ wohl!»</w:t>
      </w:r>
    </w:p>
    <w:p w:rsidR="00CA1ECF" w:rsidRDefault="00AC4F0F">
      <w:pPr>
        <w:jc w:val="both"/>
        <w:rPr>
          <w:rFonts w:ascii="Times New Roman" w:hAnsi="Times New Roman"/>
        </w:rPr>
      </w:pPr>
    </w:p>
    <w:p w:rsidR="00CA1ECF" w:rsidRDefault="00E33A79">
      <w:pPr>
        <w:jc w:val="both"/>
        <w:rPr>
          <w:rFonts w:ascii="Times New Roman" w:hAnsi="Times New Roman"/>
          <w:b/>
          <w:spacing w:val="20"/>
          <w:sz w:val="26"/>
        </w:rPr>
      </w:pPr>
      <w:r>
        <w:rPr>
          <w:rFonts w:ascii="Times New Roman" w:hAnsi="Times New Roman"/>
          <w:b/>
          <w:spacing w:val="20"/>
          <w:sz w:val="26"/>
        </w:rPr>
        <w:br w:type="page"/>
        <w:t>3.2 Zu Lesestück 18 «Als in Pompeji noch Leben war»</w:t>
      </w:r>
    </w:p>
    <w:p w:rsidR="00CA1ECF" w:rsidRDefault="00AC4F0F">
      <w:pPr>
        <w:jc w:val="both"/>
        <w:rPr>
          <w:rFonts w:ascii="Times New Roman" w:hAnsi="Times New Roman"/>
        </w:rPr>
      </w:pPr>
    </w:p>
    <w:p w:rsidR="00CA1ECF" w:rsidRDefault="00E33A79">
      <w:pPr>
        <w:pStyle w:val="berschrift4"/>
      </w:pPr>
      <w:r>
        <w:t>Pompejanische Wandkritzeleien: Gladiatoren</w:t>
      </w:r>
    </w:p>
    <w:p w:rsidR="00CA1ECF" w:rsidRDefault="00E33A79">
      <w:pPr>
        <w:jc w:val="both"/>
        <w:rPr>
          <w:rFonts w:ascii="Times New Roman" w:hAnsi="Times New Roman"/>
        </w:rPr>
      </w:pPr>
      <w:r>
        <w:rPr>
          <w:noProof/>
        </w:rPr>
        <w:drawing>
          <wp:anchor distT="0" distB="0" distL="114300" distR="114300" simplePos="0" relativeHeight="251647488" behindDoc="0" locked="0" layoutInCell="0" allowOverlap="1">
            <wp:simplePos x="0" y="0"/>
            <wp:positionH relativeFrom="column">
              <wp:posOffset>13970</wp:posOffset>
            </wp:positionH>
            <wp:positionV relativeFrom="paragraph">
              <wp:posOffset>391160</wp:posOffset>
            </wp:positionV>
            <wp:extent cx="5971540" cy="2560955"/>
            <wp:effectExtent l="25400" t="0" r="0" b="0"/>
            <wp:wrapTopAndBottom/>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srcRect/>
                    <a:stretch>
                      <a:fillRect/>
                    </a:stretch>
                  </pic:blipFill>
                  <pic:spPr bwMode="auto">
                    <a:xfrm>
                      <a:off x="0" y="0"/>
                      <a:ext cx="5971540" cy="2560955"/>
                    </a:xfrm>
                    <a:prstGeom prst="rect">
                      <a:avLst/>
                    </a:prstGeom>
                    <a:noFill/>
                    <a:ln w="9525">
                      <a:noFill/>
                      <a:miter lim="800000"/>
                      <a:headEnd/>
                      <a:tailEnd/>
                    </a:ln>
                  </pic:spPr>
                </pic:pic>
              </a:graphicData>
            </a:graphic>
          </wp:anchor>
        </w:drawing>
      </w:r>
    </w:p>
    <w:p w:rsidR="00CA1ECF" w:rsidRDefault="00AC4F0F">
      <w:pPr>
        <w:jc w:val="both"/>
        <w:rPr>
          <w:rFonts w:ascii="Times New Roman" w:hAnsi="Times New Roman"/>
        </w:rPr>
      </w:pPr>
    </w:p>
    <w:p w:rsidR="00CA1ECF" w:rsidRDefault="00E33A79">
      <w:pPr>
        <w:jc w:val="both"/>
        <w:rPr>
          <w:rFonts w:ascii="Times New Roman" w:hAnsi="Times New Roman"/>
        </w:rPr>
      </w:pPr>
      <w:r>
        <w:rPr>
          <w:noProof/>
        </w:rPr>
        <w:drawing>
          <wp:anchor distT="0" distB="0" distL="114300" distR="114300" simplePos="0" relativeHeight="251648512" behindDoc="0" locked="0" layoutInCell="0" allowOverlap="1">
            <wp:simplePos x="0" y="0"/>
            <wp:positionH relativeFrom="column">
              <wp:posOffset>13970</wp:posOffset>
            </wp:positionH>
            <wp:positionV relativeFrom="paragraph">
              <wp:posOffset>3698240</wp:posOffset>
            </wp:positionV>
            <wp:extent cx="5967095" cy="2754630"/>
            <wp:effectExtent l="25400" t="0" r="1905" b="0"/>
            <wp:wrapTopAndBottom/>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srcRect/>
                    <a:stretch>
                      <a:fillRect/>
                    </a:stretch>
                  </pic:blipFill>
                  <pic:spPr bwMode="auto">
                    <a:xfrm>
                      <a:off x="0" y="0"/>
                      <a:ext cx="5967095" cy="2754630"/>
                    </a:xfrm>
                    <a:prstGeom prst="rect">
                      <a:avLst/>
                    </a:prstGeom>
                    <a:noFill/>
                    <a:ln w="9525">
                      <a:noFill/>
                      <a:miter lim="800000"/>
                      <a:headEnd/>
                      <a:tailEnd/>
                    </a:ln>
                  </pic:spPr>
                </pic:pic>
              </a:graphicData>
            </a:graphic>
          </wp:anchor>
        </w:drawing>
      </w:r>
    </w:p>
    <w:p w:rsidR="00CA1ECF" w:rsidRDefault="00E33A79">
      <w:pPr>
        <w:jc w:val="both"/>
        <w:rPr>
          <w:rFonts w:ascii="Times New Roman" w:hAnsi="Times New Roman"/>
        </w:rPr>
      </w:pPr>
      <w:r>
        <w:rPr>
          <w:rFonts w:ascii="Times New Roman" w:hAnsi="Times New Roman"/>
        </w:rPr>
        <w:t>a) Fundort: Grab 19 bei der Porta Nocera (CIL IV 10236)</w:t>
      </w:r>
    </w:p>
    <w:p w:rsidR="00CA1ECF" w:rsidRDefault="00E33A79">
      <w:pPr>
        <w:jc w:val="both"/>
        <w:rPr>
          <w:rFonts w:ascii="Times New Roman" w:hAnsi="Times New Roman"/>
        </w:rPr>
      </w:pPr>
      <w:r>
        <w:rPr>
          <w:noProof/>
        </w:rPr>
        <w:drawing>
          <wp:anchor distT="0" distB="0" distL="114300" distR="114300" simplePos="0" relativeHeight="251649536" behindDoc="0" locked="0" layoutInCell="0" allowOverlap="1">
            <wp:simplePos x="0" y="0"/>
            <wp:positionH relativeFrom="column">
              <wp:posOffset>13970</wp:posOffset>
            </wp:positionH>
            <wp:positionV relativeFrom="paragraph">
              <wp:posOffset>563245</wp:posOffset>
            </wp:positionV>
            <wp:extent cx="5967095" cy="3056890"/>
            <wp:effectExtent l="25400" t="0" r="1905" b="0"/>
            <wp:wrapTopAndBottom/>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srcRect/>
                    <a:stretch>
                      <a:fillRect/>
                    </a:stretch>
                  </pic:blipFill>
                  <pic:spPr bwMode="auto">
                    <a:xfrm>
                      <a:off x="0" y="0"/>
                      <a:ext cx="5967095" cy="3056890"/>
                    </a:xfrm>
                    <a:prstGeom prst="rect">
                      <a:avLst/>
                    </a:prstGeom>
                    <a:noFill/>
                    <a:ln w="9525">
                      <a:noFill/>
                      <a:miter lim="800000"/>
                      <a:headEnd/>
                      <a:tailEnd/>
                    </a:ln>
                  </pic:spPr>
                </pic:pic>
              </a:graphicData>
            </a:graphic>
          </wp:anchor>
        </w:drawing>
      </w:r>
    </w:p>
    <w:p w:rsidR="00CA1ECF" w:rsidRDefault="00AC4F0F">
      <w:pPr>
        <w:jc w:val="both"/>
        <w:rPr>
          <w:rFonts w:ascii="Times New Roman" w:hAnsi="Times New Roman"/>
        </w:rPr>
      </w:pPr>
    </w:p>
    <w:p w:rsidR="00CA1ECF" w:rsidRDefault="00E33A79">
      <w:pPr>
        <w:jc w:val="both"/>
        <w:rPr>
          <w:rFonts w:ascii="Times New Roman" w:hAnsi="Times New Roman"/>
        </w:rPr>
      </w:pPr>
      <w:r>
        <w:rPr>
          <w:noProof/>
        </w:rPr>
        <w:drawing>
          <wp:anchor distT="0" distB="0" distL="114300" distR="114300" simplePos="0" relativeHeight="251650560" behindDoc="0" locked="0" layoutInCell="0" allowOverlap="1">
            <wp:simplePos x="0" y="0"/>
            <wp:positionH relativeFrom="column">
              <wp:posOffset>0</wp:posOffset>
            </wp:positionH>
            <wp:positionV relativeFrom="paragraph">
              <wp:posOffset>0</wp:posOffset>
            </wp:positionV>
            <wp:extent cx="5964555" cy="3164205"/>
            <wp:effectExtent l="25400" t="0" r="4445" b="0"/>
            <wp:wrapTopAndBottom/>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srcRect/>
                    <a:stretch>
                      <a:fillRect/>
                    </a:stretch>
                  </pic:blipFill>
                  <pic:spPr bwMode="auto">
                    <a:xfrm>
                      <a:off x="0" y="0"/>
                      <a:ext cx="5964555" cy="3164205"/>
                    </a:xfrm>
                    <a:prstGeom prst="rect">
                      <a:avLst/>
                    </a:prstGeom>
                    <a:noFill/>
                    <a:ln w="9525">
                      <a:noFill/>
                      <a:miter lim="800000"/>
                      <a:headEnd/>
                      <a:tailEnd/>
                    </a:ln>
                  </pic:spPr>
                </pic:pic>
              </a:graphicData>
            </a:graphic>
          </wp:anchor>
        </w:drawing>
      </w:r>
    </w:p>
    <w:p w:rsidR="00CA1ECF" w:rsidRDefault="00E33A79">
      <w:pPr>
        <w:jc w:val="both"/>
        <w:rPr>
          <w:rFonts w:ascii="Times New Roman" w:hAnsi="Times New Roman"/>
        </w:rPr>
      </w:pPr>
      <w:r>
        <w:rPr>
          <w:rFonts w:ascii="Times New Roman" w:hAnsi="Times New Roman"/>
        </w:rPr>
        <w:t>b) Fundort: Casa dei Cei (CIL IV 8055)</w:t>
      </w:r>
    </w:p>
    <w:p w:rsidR="00CA1ECF" w:rsidRDefault="00E33A79">
      <w:pPr>
        <w:jc w:val="both"/>
        <w:rPr>
          <w:rFonts w:ascii="Times New Roman" w:hAnsi="Times New Roman"/>
        </w:rPr>
      </w:pPr>
      <w:r>
        <w:rPr>
          <w:rFonts w:ascii="Times New Roman" w:hAnsi="Times New Roman"/>
        </w:rPr>
        <w:br w:type="page"/>
      </w:r>
      <w:r w:rsidR="00AC4F0F">
        <w:rPr>
          <w:i/>
          <w:noProof/>
        </w:rPr>
        <w:drawing>
          <wp:anchor distT="0" distB="0" distL="114300" distR="114300" simplePos="0" relativeHeight="251651584" behindDoc="0" locked="0" layoutInCell="0" allowOverlap="1">
            <wp:simplePos x="0" y="0"/>
            <wp:positionH relativeFrom="column">
              <wp:posOffset>179705</wp:posOffset>
            </wp:positionH>
            <wp:positionV relativeFrom="paragraph">
              <wp:posOffset>-260350</wp:posOffset>
            </wp:positionV>
            <wp:extent cx="5134610" cy="3329940"/>
            <wp:effectExtent l="25400" t="0" r="0" b="0"/>
            <wp:wrapTopAndBottom/>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srcRect/>
                    <a:stretch>
                      <a:fillRect/>
                    </a:stretch>
                  </pic:blipFill>
                  <pic:spPr bwMode="auto">
                    <a:xfrm>
                      <a:off x="0" y="0"/>
                      <a:ext cx="5134610" cy="3329940"/>
                    </a:xfrm>
                    <a:prstGeom prst="rect">
                      <a:avLst/>
                    </a:prstGeom>
                    <a:noFill/>
                    <a:ln w="9525">
                      <a:noFill/>
                      <a:miter lim="800000"/>
                      <a:headEnd/>
                      <a:tailEnd/>
                    </a:ln>
                  </pic:spPr>
                </pic:pic>
              </a:graphicData>
            </a:graphic>
          </wp:anchor>
        </w:drawing>
      </w:r>
      <w:r>
        <w:rPr>
          <w:i/>
          <w:noProof/>
        </w:rPr>
        <w:drawing>
          <wp:anchor distT="0" distB="0" distL="114300" distR="114300" simplePos="0" relativeHeight="251652608" behindDoc="0" locked="0" layoutInCell="1" allowOverlap="1">
            <wp:simplePos x="0" y="0"/>
            <wp:positionH relativeFrom="column">
              <wp:posOffset>1437005</wp:posOffset>
            </wp:positionH>
            <wp:positionV relativeFrom="paragraph">
              <wp:posOffset>2645410</wp:posOffset>
            </wp:positionV>
            <wp:extent cx="4813300" cy="2465705"/>
            <wp:effectExtent l="25400" t="0" r="0" b="0"/>
            <wp:wrapTopAndBottom/>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srcRect/>
                    <a:stretch>
                      <a:fillRect/>
                    </a:stretch>
                  </pic:blipFill>
                  <pic:spPr bwMode="auto">
                    <a:xfrm>
                      <a:off x="0" y="0"/>
                      <a:ext cx="4813300" cy="2465705"/>
                    </a:xfrm>
                    <a:prstGeom prst="rect">
                      <a:avLst/>
                    </a:prstGeom>
                    <a:noFill/>
                    <a:ln w="9525">
                      <a:noFill/>
                      <a:miter lim="800000"/>
                      <a:headEnd/>
                      <a:tailEnd/>
                    </a:ln>
                  </pic:spPr>
                </pic:pic>
              </a:graphicData>
            </a:graphic>
          </wp:anchor>
        </w:drawing>
      </w:r>
      <w:r>
        <w:rPr>
          <w:rFonts w:ascii="Times New Roman" w:hAnsi="Times New Roman"/>
        </w:rPr>
        <w:t xml:space="preserve">c) </w:t>
      </w:r>
      <w:r>
        <w:rPr>
          <w:rFonts w:ascii="Times New Roman" w:hAnsi="Times New Roman"/>
          <w:i/>
        </w:rPr>
        <w:t>[oben:]</w:t>
      </w:r>
      <w:r>
        <w:rPr>
          <w:rFonts w:ascii="Times New Roman" w:hAnsi="Times New Roman"/>
        </w:rPr>
        <w:t xml:space="preserve"> Fundort: Casa di Obellio Firmo</w:t>
      </w:r>
    </w:p>
    <w:p w:rsidR="00CA1ECF" w:rsidRDefault="00E33A79">
      <w:pPr>
        <w:jc w:val="right"/>
        <w:rPr>
          <w:rFonts w:ascii="Times New Roman" w:hAnsi="Times New Roman"/>
        </w:rPr>
      </w:pPr>
      <w:r>
        <w:rPr>
          <w:rFonts w:ascii="Times New Roman" w:hAnsi="Times New Roman"/>
        </w:rPr>
        <w:t xml:space="preserve">d) </w:t>
      </w:r>
      <w:r>
        <w:rPr>
          <w:rFonts w:ascii="Times New Roman" w:hAnsi="Times New Roman"/>
          <w:i/>
        </w:rPr>
        <w:t>[Mitte:]</w:t>
      </w:r>
      <w:r>
        <w:rPr>
          <w:rFonts w:ascii="Times New Roman" w:hAnsi="Times New Roman"/>
        </w:rPr>
        <w:t xml:space="preserve"> Fundort: Grab 8 bei der Porta Nocera (CIL IV 10221)</w:t>
      </w:r>
    </w:p>
    <w:p w:rsidR="00CA1ECF" w:rsidRDefault="00AC4F0F">
      <w:pPr>
        <w:jc w:val="both"/>
        <w:rPr>
          <w:rFonts w:ascii="Times New Roman" w:hAnsi="Times New Roman"/>
        </w:rPr>
      </w:pPr>
      <w:r>
        <w:rPr>
          <w:rFonts w:ascii="Times New Roman" w:hAnsi="Times New Roman"/>
          <w:noProof/>
        </w:rPr>
        <w:drawing>
          <wp:anchor distT="0" distB="0" distL="114300" distR="114300" simplePos="0" relativeHeight="251654656" behindDoc="0" locked="0" layoutInCell="1" allowOverlap="1">
            <wp:simplePos x="0" y="0"/>
            <wp:positionH relativeFrom="column">
              <wp:posOffset>521970</wp:posOffset>
            </wp:positionH>
            <wp:positionV relativeFrom="paragraph">
              <wp:posOffset>221615</wp:posOffset>
            </wp:positionV>
            <wp:extent cx="5601335" cy="2590800"/>
            <wp:effectExtent l="25400" t="0" r="12065" b="0"/>
            <wp:wrapTopAndBottom/>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srcRect/>
                    <a:stretch>
                      <a:fillRect/>
                    </a:stretch>
                  </pic:blipFill>
                  <pic:spPr bwMode="auto">
                    <a:xfrm>
                      <a:off x="0" y="0"/>
                      <a:ext cx="5601335" cy="2590800"/>
                    </a:xfrm>
                    <a:prstGeom prst="rect">
                      <a:avLst/>
                    </a:prstGeom>
                    <a:noFill/>
                    <a:ln w="9525">
                      <a:noFill/>
                      <a:miter lim="800000"/>
                      <a:headEnd/>
                      <a:tailEnd/>
                    </a:ln>
                  </pic:spPr>
                </pic:pic>
              </a:graphicData>
            </a:graphic>
          </wp:anchor>
        </w:drawing>
      </w:r>
      <w:r w:rsidR="00E33A79">
        <w:rPr>
          <w:rFonts w:ascii="Times New Roman" w:hAnsi="Times New Roman"/>
        </w:rPr>
        <w:t xml:space="preserve">e) </w:t>
      </w:r>
      <w:r w:rsidR="00E33A79">
        <w:rPr>
          <w:rFonts w:ascii="Times New Roman" w:hAnsi="Times New Roman"/>
          <w:i/>
        </w:rPr>
        <w:t>[unten:]</w:t>
      </w:r>
      <w:r w:rsidR="00E33A79">
        <w:rPr>
          <w:rFonts w:ascii="Times New Roman" w:hAnsi="Times New Roman"/>
        </w:rPr>
        <w:t xml:space="preserve"> Fundort: Grab 19 bei der Porta Nocera (CIL IV 10237)</w:t>
      </w:r>
    </w:p>
    <w:p w:rsidR="00CA1ECF" w:rsidRDefault="00E33A79">
      <w:pPr>
        <w:jc w:val="both"/>
        <w:rPr>
          <w:rFonts w:ascii="Times New Roman" w:hAnsi="Times New Roman"/>
          <w:i/>
          <w:u w:val="single"/>
        </w:rPr>
      </w:pPr>
      <w:r>
        <w:br w:type="page"/>
      </w:r>
      <w:r>
        <w:rPr>
          <w:rFonts w:ascii="Times New Roman" w:hAnsi="Times New Roman"/>
          <w:i/>
          <w:u w:val="single"/>
        </w:rPr>
        <w:t>Transkription der Wandkritzeleien (mit Ergänzungen)</w:t>
      </w:r>
    </w:p>
    <w:p w:rsidR="00CA1ECF" w:rsidRDefault="00AC4F0F">
      <w:pPr>
        <w:jc w:val="both"/>
        <w:rPr>
          <w:rFonts w:ascii="Times New Roman" w:hAnsi="Times New Roman"/>
        </w:rPr>
      </w:pPr>
    </w:p>
    <w:p w:rsidR="00CA1ECF" w:rsidRDefault="00E33A79">
      <w:pPr>
        <w:pStyle w:val="Textkrper2"/>
        <w:spacing w:line="360" w:lineRule="auto"/>
        <w:rPr>
          <w:b/>
        </w:rPr>
      </w:pPr>
      <w:r>
        <w:rPr>
          <w:b/>
        </w:rPr>
        <w:t>a) Grab 19 bei der Porta Nocera (CIL IV 10236)</w:t>
      </w:r>
    </w:p>
    <w:p w:rsidR="00CA1ECF" w:rsidRDefault="00E33A79">
      <w:pPr>
        <w:pStyle w:val="Textkrper2"/>
        <w:spacing w:line="360" w:lineRule="auto"/>
      </w:pPr>
      <w:r>
        <w:t>M. Att(ilius). | M. Attilius (pugnae) I (coronae) I v(icit).</w:t>
      </w:r>
    </w:p>
    <w:p w:rsidR="00CA1ECF" w:rsidRDefault="00E33A79">
      <w:pPr>
        <w:spacing w:line="360" w:lineRule="auto"/>
        <w:jc w:val="both"/>
        <w:rPr>
          <w:rFonts w:ascii="Times New Roman" w:hAnsi="Times New Roman"/>
        </w:rPr>
      </w:pPr>
      <w:r>
        <w:rPr>
          <w:rFonts w:ascii="Times New Roman" w:hAnsi="Times New Roman"/>
        </w:rPr>
        <w:t>L. Raecius Felix | (pugnarum) XII (coronarum) XII m(issus).</w:t>
      </w:r>
    </w:p>
    <w:p w:rsidR="00CA1ECF" w:rsidRDefault="00E33A79">
      <w:pPr>
        <w:spacing w:line="360" w:lineRule="auto"/>
        <w:jc w:val="both"/>
        <w:rPr>
          <w:rFonts w:ascii="Times New Roman" w:hAnsi="Times New Roman"/>
        </w:rPr>
      </w:pPr>
      <w:r>
        <w:rPr>
          <w:rFonts w:ascii="Times New Roman" w:hAnsi="Times New Roman"/>
        </w:rPr>
        <w:t>………………………………………………………………………………………………………</w:t>
      </w:r>
    </w:p>
    <w:p w:rsidR="00CA1ECF" w:rsidRDefault="00E33A79">
      <w:pPr>
        <w:spacing w:line="360" w:lineRule="auto"/>
        <w:jc w:val="both"/>
        <w:rPr>
          <w:rFonts w:ascii="Times New Roman" w:hAnsi="Times New Roman"/>
        </w:rPr>
      </w:pPr>
      <w:r>
        <w:rPr>
          <w:rFonts w:ascii="Times New Roman" w:hAnsi="Times New Roman"/>
        </w:rPr>
        <w:t>………………………………………………………………………………………………………</w:t>
      </w:r>
    </w:p>
    <w:p w:rsidR="00CA1ECF" w:rsidRDefault="00AC4F0F">
      <w:pPr>
        <w:jc w:val="both"/>
        <w:rPr>
          <w:rFonts w:ascii="Times New Roman" w:hAnsi="Times New Roman"/>
        </w:rPr>
      </w:pPr>
    </w:p>
    <w:p w:rsidR="00CA1ECF" w:rsidRDefault="00E33A79">
      <w:pPr>
        <w:pStyle w:val="Textkrper2"/>
        <w:spacing w:line="360" w:lineRule="auto"/>
        <w:rPr>
          <w:b/>
        </w:rPr>
      </w:pPr>
      <w:r>
        <w:rPr>
          <w:b/>
        </w:rPr>
        <w:t>b) Casa dei Cei (CIL IV 8055)</w:t>
      </w:r>
    </w:p>
    <w:p w:rsidR="00CA1ECF" w:rsidRDefault="00E33A79">
      <w:pPr>
        <w:spacing w:line="360" w:lineRule="auto"/>
        <w:jc w:val="both"/>
        <w:rPr>
          <w:rFonts w:ascii="Times New Roman" w:hAnsi="Times New Roman"/>
        </w:rPr>
      </w:pPr>
      <w:r>
        <w:rPr>
          <w:rFonts w:ascii="Times New Roman" w:hAnsi="Times New Roman"/>
        </w:rPr>
        <w:t>Oceanus l(ib.) (victoriarum) XIII v(icit).</w:t>
      </w:r>
    </w:p>
    <w:p w:rsidR="00CA1ECF" w:rsidRDefault="00E33A79">
      <w:pPr>
        <w:spacing w:line="360" w:lineRule="auto"/>
        <w:jc w:val="both"/>
        <w:rPr>
          <w:rFonts w:ascii="Times New Roman" w:hAnsi="Times New Roman"/>
        </w:rPr>
      </w:pPr>
      <w:r>
        <w:rPr>
          <w:rFonts w:ascii="Times New Roman" w:hAnsi="Times New Roman"/>
        </w:rPr>
        <w:t xml:space="preserve">Aracintus </w:t>
      </w:r>
      <w:r>
        <w:rPr>
          <w:rFonts w:ascii="Times New Roman" w:hAnsi="Times New Roman"/>
          <w:i/>
        </w:rPr>
        <w:t xml:space="preserve">(pro </w:t>
      </w:r>
      <w:r>
        <w:rPr>
          <w:rFonts w:ascii="Times New Roman" w:hAnsi="Times New Roman"/>
        </w:rPr>
        <w:t>Aracynthus</w:t>
      </w:r>
      <w:r>
        <w:rPr>
          <w:rFonts w:ascii="Times New Roman" w:hAnsi="Times New Roman"/>
          <w:i/>
        </w:rPr>
        <w:t>)</w:t>
      </w:r>
      <w:r>
        <w:rPr>
          <w:rFonts w:ascii="Times New Roman" w:hAnsi="Times New Roman"/>
        </w:rPr>
        <w:t xml:space="preserve"> l(ib.) (victoriarum)...IIII (periit).</w:t>
      </w:r>
    </w:p>
    <w:p w:rsidR="00CA1ECF" w:rsidRDefault="00E33A79">
      <w:pPr>
        <w:spacing w:line="360" w:lineRule="auto"/>
        <w:jc w:val="both"/>
        <w:rPr>
          <w:rFonts w:ascii="Times New Roman" w:hAnsi="Times New Roman"/>
        </w:rPr>
      </w:pPr>
      <w:r>
        <w:rPr>
          <w:rFonts w:ascii="Times New Roman" w:hAnsi="Times New Roman"/>
        </w:rPr>
        <w:t xml:space="preserve">Bestiario </w:t>
      </w:r>
      <w:r>
        <w:rPr>
          <w:rFonts w:ascii="Times New Roman" w:hAnsi="Times New Roman"/>
          <w:i/>
        </w:rPr>
        <w:t xml:space="preserve">(quamquam </w:t>
      </w:r>
      <w:r>
        <w:rPr>
          <w:rFonts w:ascii="Times New Roman" w:hAnsi="Times New Roman"/>
        </w:rPr>
        <w:t>Pisitiario</w:t>
      </w:r>
      <w:r>
        <w:rPr>
          <w:rFonts w:ascii="Times New Roman" w:hAnsi="Times New Roman"/>
          <w:i/>
        </w:rPr>
        <w:t xml:space="preserve"> clare scriptum est)</w:t>
      </w:r>
      <w:r>
        <w:rPr>
          <w:rFonts w:ascii="Times New Roman" w:hAnsi="Times New Roman"/>
        </w:rPr>
        <w:t xml:space="preserve"> (datus).</w:t>
      </w:r>
    </w:p>
    <w:p w:rsidR="00CA1ECF" w:rsidRDefault="00E33A79">
      <w:pPr>
        <w:spacing w:line="360" w:lineRule="auto"/>
        <w:jc w:val="both"/>
        <w:rPr>
          <w:rFonts w:ascii="Times New Roman" w:hAnsi="Times New Roman"/>
        </w:rPr>
      </w:pPr>
      <w:r>
        <w:rPr>
          <w:rFonts w:ascii="Times New Roman" w:hAnsi="Times New Roman"/>
        </w:rPr>
        <w:t>………………………………………………………………………………………………………</w:t>
      </w:r>
    </w:p>
    <w:p w:rsidR="00CA1ECF" w:rsidRDefault="00E33A79">
      <w:pPr>
        <w:spacing w:line="360" w:lineRule="auto"/>
        <w:jc w:val="both"/>
        <w:rPr>
          <w:rFonts w:ascii="Times New Roman" w:hAnsi="Times New Roman"/>
        </w:rPr>
      </w:pPr>
      <w:r>
        <w:rPr>
          <w:rFonts w:ascii="Times New Roman" w:hAnsi="Times New Roman"/>
        </w:rPr>
        <w:t>………………………………………………………………………………………………………</w:t>
      </w:r>
    </w:p>
    <w:p w:rsidR="00CA1ECF" w:rsidRDefault="00E33A79">
      <w:pPr>
        <w:spacing w:line="360" w:lineRule="auto"/>
        <w:jc w:val="both"/>
        <w:rPr>
          <w:rFonts w:ascii="Times New Roman" w:hAnsi="Times New Roman"/>
        </w:rPr>
      </w:pPr>
      <w:r>
        <w:rPr>
          <w:rFonts w:ascii="Times New Roman" w:hAnsi="Times New Roman"/>
        </w:rPr>
        <w:t>………………………………………………………………………………………………………</w:t>
      </w:r>
    </w:p>
    <w:p w:rsidR="00CA1ECF" w:rsidRDefault="00AC4F0F">
      <w:pPr>
        <w:jc w:val="both"/>
        <w:rPr>
          <w:rFonts w:ascii="Times New Roman" w:hAnsi="Times New Roman"/>
        </w:rPr>
      </w:pPr>
    </w:p>
    <w:p w:rsidR="00CA1ECF" w:rsidRDefault="00E33A79">
      <w:pPr>
        <w:jc w:val="both"/>
        <w:rPr>
          <w:rFonts w:ascii="Times New Roman" w:hAnsi="Times New Roman"/>
          <w:b/>
        </w:rPr>
      </w:pPr>
      <w:r>
        <w:rPr>
          <w:rFonts w:ascii="Times New Roman" w:hAnsi="Times New Roman"/>
          <w:b/>
        </w:rPr>
        <w:t>c) Casa di Obellio Firmo</w:t>
      </w:r>
    </w:p>
    <w:p w:rsidR="00CA1ECF" w:rsidRDefault="00AC4F0F">
      <w:pPr>
        <w:jc w:val="both"/>
        <w:rPr>
          <w:rFonts w:ascii="Times New Roman" w:hAnsi="Times New Roman"/>
        </w:rPr>
      </w:pPr>
    </w:p>
    <w:p w:rsidR="00CA1ECF" w:rsidRDefault="00E33A79">
      <w:pPr>
        <w:spacing w:line="360" w:lineRule="auto"/>
        <w:jc w:val="both"/>
        <w:rPr>
          <w:rFonts w:ascii="Times New Roman" w:hAnsi="Times New Roman"/>
          <w:b/>
        </w:rPr>
      </w:pPr>
      <w:r>
        <w:rPr>
          <w:rFonts w:ascii="Times New Roman" w:hAnsi="Times New Roman"/>
          <w:b/>
        </w:rPr>
        <w:t>d) Grab 8 bei der Porta Nocera (CIL IV 10221)</w:t>
      </w:r>
    </w:p>
    <w:p w:rsidR="00CA1ECF" w:rsidRDefault="00E33A79">
      <w:pPr>
        <w:spacing w:line="360" w:lineRule="auto"/>
        <w:jc w:val="both"/>
        <w:rPr>
          <w:rFonts w:ascii="Times New Roman" w:hAnsi="Times New Roman"/>
        </w:rPr>
      </w:pPr>
      <w:r>
        <w:rPr>
          <w:rFonts w:ascii="Times New Roman" w:hAnsi="Times New Roman"/>
        </w:rPr>
        <w:t>Iul(ianus) Mirm(illo) | Aure[li?]us(?) Iul(ianus) mirmil(lo) | p(eriit).</w:t>
      </w:r>
    </w:p>
    <w:p w:rsidR="00CA1ECF" w:rsidRDefault="00E33A79">
      <w:pPr>
        <w:spacing w:line="360" w:lineRule="auto"/>
        <w:jc w:val="both"/>
        <w:rPr>
          <w:rFonts w:ascii="Times New Roman" w:hAnsi="Times New Roman"/>
        </w:rPr>
      </w:pPr>
      <w:r>
        <w:rPr>
          <w:rFonts w:ascii="Times New Roman" w:hAnsi="Times New Roman"/>
        </w:rPr>
        <w:t>Iu(li)anus Nasi[ca  ]d | Prim(i)ge(nius) | v(icit).</w:t>
      </w:r>
    </w:p>
    <w:p w:rsidR="00CA1ECF" w:rsidRDefault="00E33A79">
      <w:pPr>
        <w:spacing w:line="360" w:lineRule="auto"/>
        <w:jc w:val="both"/>
        <w:rPr>
          <w:rFonts w:ascii="Times New Roman" w:hAnsi="Times New Roman"/>
        </w:rPr>
      </w:pPr>
      <w:r>
        <w:rPr>
          <w:rFonts w:ascii="Times New Roman" w:hAnsi="Times New Roman"/>
        </w:rPr>
        <w:t>………………………………………………………………………………………………………</w:t>
      </w:r>
    </w:p>
    <w:p w:rsidR="00CA1ECF" w:rsidRDefault="00E33A79">
      <w:pPr>
        <w:spacing w:line="360" w:lineRule="auto"/>
        <w:jc w:val="both"/>
        <w:rPr>
          <w:rFonts w:ascii="Times New Roman" w:hAnsi="Times New Roman"/>
        </w:rPr>
      </w:pPr>
      <w:r>
        <w:rPr>
          <w:rFonts w:ascii="Times New Roman" w:hAnsi="Times New Roman"/>
        </w:rPr>
        <w:t>………………………………………………………………………………………………………</w:t>
      </w:r>
    </w:p>
    <w:p w:rsidR="00CA1ECF" w:rsidRDefault="00AC4F0F">
      <w:pPr>
        <w:jc w:val="both"/>
        <w:rPr>
          <w:rFonts w:ascii="Times New Roman" w:hAnsi="Times New Roman"/>
        </w:rPr>
      </w:pPr>
    </w:p>
    <w:p w:rsidR="00CA1ECF" w:rsidRDefault="00E33A79">
      <w:pPr>
        <w:spacing w:line="360" w:lineRule="auto"/>
        <w:jc w:val="both"/>
        <w:rPr>
          <w:rFonts w:ascii="Times New Roman" w:hAnsi="Times New Roman"/>
          <w:b/>
        </w:rPr>
      </w:pPr>
      <w:r>
        <w:rPr>
          <w:rFonts w:ascii="Times New Roman" w:hAnsi="Times New Roman"/>
          <w:b/>
        </w:rPr>
        <w:t>e) Grab 19 bei der Porta Nocera (CIL IV 10237)</w:t>
      </w:r>
    </w:p>
    <w:p w:rsidR="00CA1ECF" w:rsidRDefault="00E33A79">
      <w:pPr>
        <w:pStyle w:val="Textkrper2"/>
        <w:spacing w:line="360" w:lineRule="auto"/>
      </w:pPr>
      <w:r>
        <w:t>Hilarus Ner(onianus) (pugnarum) XIV (coronarum) | XII v(icit).</w:t>
      </w:r>
    </w:p>
    <w:p w:rsidR="00CA1ECF" w:rsidRDefault="00E33A79">
      <w:pPr>
        <w:spacing w:line="360" w:lineRule="auto"/>
        <w:jc w:val="both"/>
        <w:rPr>
          <w:rFonts w:ascii="Times New Roman" w:hAnsi="Times New Roman"/>
        </w:rPr>
      </w:pPr>
      <w:r>
        <w:rPr>
          <w:rFonts w:ascii="Times New Roman" w:hAnsi="Times New Roman"/>
        </w:rPr>
        <w:t>Creunus (pugnarum) VII (coronarum) V m(issus).</w:t>
      </w:r>
    </w:p>
    <w:p w:rsidR="00CA1ECF" w:rsidRDefault="00E33A79">
      <w:pPr>
        <w:spacing w:line="360" w:lineRule="auto"/>
        <w:jc w:val="both"/>
        <w:rPr>
          <w:rFonts w:ascii="Times New Roman" w:hAnsi="Times New Roman"/>
        </w:rPr>
      </w:pPr>
      <w:r>
        <w:rPr>
          <w:rFonts w:ascii="Times New Roman" w:hAnsi="Times New Roman"/>
        </w:rPr>
        <w:t>Pri(n)ceps | Ner(onianus) (pugnarum) XII (coronarum) X[II?] | v(icit).</w:t>
      </w:r>
    </w:p>
    <w:p w:rsidR="00CA1ECF" w:rsidRDefault="00E33A79">
      <w:pPr>
        <w:spacing w:line="360" w:lineRule="auto"/>
        <w:jc w:val="both"/>
        <w:rPr>
          <w:rFonts w:ascii="Times New Roman" w:hAnsi="Times New Roman"/>
        </w:rPr>
      </w:pPr>
      <w:r>
        <w:rPr>
          <w:rFonts w:ascii="Times New Roman" w:hAnsi="Times New Roman"/>
        </w:rPr>
        <w:t>Munus Nolae de | quadridu(o) | M. Comini | Heredi(s) (in honorem quattuor deorum).</w:t>
      </w:r>
    </w:p>
    <w:p w:rsidR="00CA1ECF" w:rsidRDefault="00E33A79">
      <w:pPr>
        <w:spacing w:line="360" w:lineRule="auto"/>
        <w:jc w:val="both"/>
        <w:rPr>
          <w:rFonts w:ascii="Times New Roman" w:hAnsi="Times New Roman"/>
        </w:rPr>
      </w:pPr>
      <w:r>
        <w:rPr>
          <w:rFonts w:ascii="Times New Roman" w:hAnsi="Times New Roman"/>
        </w:rPr>
        <w:t>………………………………………………………………………………………………………</w:t>
      </w:r>
    </w:p>
    <w:p w:rsidR="00CA1ECF" w:rsidRDefault="00E33A79">
      <w:pPr>
        <w:spacing w:line="360" w:lineRule="auto"/>
        <w:jc w:val="both"/>
        <w:rPr>
          <w:rFonts w:ascii="Times New Roman" w:hAnsi="Times New Roman"/>
        </w:rPr>
      </w:pPr>
      <w:r>
        <w:rPr>
          <w:rFonts w:ascii="Times New Roman" w:hAnsi="Times New Roman"/>
        </w:rPr>
        <w:t>………………………………………………………………………………………………………</w:t>
      </w:r>
    </w:p>
    <w:p w:rsidR="00CA1ECF" w:rsidRDefault="00E33A79">
      <w:pPr>
        <w:spacing w:line="360" w:lineRule="auto"/>
        <w:jc w:val="both"/>
        <w:rPr>
          <w:rFonts w:ascii="Times New Roman" w:hAnsi="Times New Roman"/>
        </w:rPr>
      </w:pPr>
      <w:r>
        <w:rPr>
          <w:rFonts w:ascii="Times New Roman" w:hAnsi="Times New Roman"/>
        </w:rPr>
        <w:t>………………………………………………………………………………………………………</w:t>
      </w:r>
    </w:p>
    <w:p w:rsidR="00CA1ECF" w:rsidRDefault="00E33A79">
      <w:pPr>
        <w:spacing w:line="360" w:lineRule="auto"/>
        <w:jc w:val="both"/>
        <w:rPr>
          <w:rFonts w:ascii="Times New Roman" w:hAnsi="Times New Roman"/>
        </w:rPr>
      </w:pPr>
      <w:r>
        <w:rPr>
          <w:rFonts w:ascii="Times New Roman" w:hAnsi="Times New Roman"/>
        </w:rPr>
        <w:t>………………………………………………………………………………………………………</w:t>
      </w:r>
    </w:p>
    <w:p w:rsidR="00CA1ECF" w:rsidRDefault="00AC4F0F">
      <w:pPr>
        <w:jc w:val="both"/>
        <w:rPr>
          <w:rFonts w:ascii="Times New Roman" w:hAnsi="Times New Roman"/>
        </w:rPr>
      </w:pPr>
    </w:p>
    <w:p w:rsidR="00CA1ECF" w:rsidRDefault="00E33A79">
      <w:pPr>
        <w:pStyle w:val="berschrift1"/>
        <w:rPr>
          <w:rFonts w:ascii="Times New Roman" w:hAnsi="Times New Roman"/>
          <w:spacing w:val="20"/>
        </w:rPr>
      </w:pPr>
      <w:r>
        <w:rPr>
          <w:rFonts w:ascii="Times New Roman" w:eastAsia="Times" w:hAnsi="Times New Roman"/>
          <w:b w:val="0"/>
          <w:sz w:val="24"/>
        </w:rPr>
        <w:br w:type="page"/>
      </w:r>
      <w:r>
        <w:rPr>
          <w:rFonts w:ascii="Times New Roman" w:hAnsi="Times New Roman"/>
          <w:spacing w:val="20"/>
        </w:rPr>
        <w:t>4 Auswahlbibliographie</w:t>
      </w:r>
    </w:p>
    <w:p w:rsidR="00CA1ECF" w:rsidRDefault="00AC4F0F">
      <w:pPr>
        <w:jc w:val="both"/>
        <w:rPr>
          <w:rFonts w:ascii="Times New Roman" w:hAnsi="Times New Roman"/>
          <w:sz w:val="40"/>
        </w:rPr>
      </w:pPr>
    </w:p>
    <w:p w:rsidR="00CA1ECF" w:rsidRDefault="00E33A79">
      <w:pPr>
        <w:jc w:val="both"/>
        <w:rPr>
          <w:rFonts w:ascii="Times New Roman" w:hAnsi="Times New Roman"/>
        </w:rPr>
      </w:pPr>
      <w:r>
        <w:rPr>
          <w:rFonts w:ascii="Times New Roman" w:hAnsi="Times New Roman"/>
        </w:rPr>
        <w:t>Die vorliegende, nach subjektivem Ermessen erstellte Auswahlbibliographie nennt vorzugsweise</w:t>
      </w:r>
    </w:p>
    <w:p w:rsidR="00CA1ECF" w:rsidRDefault="00E33A79">
      <w:pPr>
        <w:numPr>
          <w:ilvl w:val="0"/>
          <w:numId w:val="1"/>
        </w:numPr>
        <w:jc w:val="both"/>
        <w:rPr>
          <w:rFonts w:ascii="Times New Roman" w:hAnsi="Times New Roman"/>
        </w:rPr>
      </w:pPr>
      <w:r>
        <w:rPr>
          <w:rFonts w:ascii="Times New Roman" w:hAnsi="Times New Roman"/>
        </w:rPr>
        <w:t>fachdidaktische Literatur;</w:t>
      </w:r>
    </w:p>
    <w:p w:rsidR="00CA1ECF" w:rsidRDefault="00E33A79">
      <w:pPr>
        <w:numPr>
          <w:ilvl w:val="0"/>
          <w:numId w:val="1"/>
        </w:numPr>
        <w:jc w:val="both"/>
        <w:rPr>
          <w:rFonts w:ascii="Times New Roman" w:hAnsi="Times New Roman"/>
        </w:rPr>
      </w:pPr>
      <w:r>
        <w:rPr>
          <w:rFonts w:ascii="Times New Roman" w:hAnsi="Times New Roman"/>
        </w:rPr>
        <w:t>(deutsch geschriebene) fachwissenschaftliche Literatur von hohem Gebrauchswert;</w:t>
      </w:r>
    </w:p>
    <w:p w:rsidR="00CA1ECF" w:rsidRDefault="00E33A79">
      <w:pPr>
        <w:numPr>
          <w:ilvl w:val="0"/>
          <w:numId w:val="1"/>
        </w:numPr>
        <w:jc w:val="both"/>
        <w:rPr>
          <w:rFonts w:ascii="Times New Roman" w:hAnsi="Times New Roman"/>
        </w:rPr>
      </w:pPr>
      <w:r>
        <w:rPr>
          <w:rFonts w:ascii="Times New Roman" w:hAnsi="Times New Roman"/>
        </w:rPr>
        <w:t>seriöse Internetadressen von hohem Gebrauchswert.</w:t>
      </w:r>
    </w:p>
    <w:p w:rsidR="00CA1ECF" w:rsidRDefault="00AC4F0F">
      <w:pPr>
        <w:jc w:val="both"/>
        <w:rPr>
          <w:rFonts w:ascii="Times New Roman" w:hAnsi="Times New Roman"/>
        </w:rPr>
      </w:pPr>
    </w:p>
    <w:p w:rsidR="00CA1ECF" w:rsidRDefault="00E33A79">
      <w:pPr>
        <w:numPr>
          <w:ilvl w:val="0"/>
          <w:numId w:val="2"/>
        </w:numPr>
        <w:jc w:val="both"/>
        <w:rPr>
          <w:rFonts w:ascii="Times New Roman" w:hAnsi="Times New Roman"/>
        </w:rPr>
      </w:pPr>
      <w:r>
        <w:rPr>
          <w:rFonts w:ascii="Times New Roman" w:hAnsi="Times New Roman"/>
          <w:smallCaps/>
        </w:rPr>
        <w:t>Andreae, Bernard:</w:t>
      </w:r>
      <w:r>
        <w:rPr>
          <w:rFonts w:ascii="Times New Roman" w:hAnsi="Times New Roman"/>
        </w:rPr>
        <w:t xml:space="preserve"> </w:t>
      </w:r>
      <w:r>
        <w:rPr>
          <w:rFonts w:ascii="Times New Roman" w:hAnsi="Times New Roman"/>
          <w:i/>
        </w:rPr>
        <w:t>Die Kunst des alten Rom,</w:t>
      </w:r>
      <w:r>
        <w:rPr>
          <w:rFonts w:ascii="Times New Roman" w:hAnsi="Times New Roman"/>
        </w:rPr>
        <w:t xml:space="preserve"> Freiburg 1989</w:t>
      </w:r>
    </w:p>
    <w:p w:rsidR="00CA1ECF" w:rsidRDefault="00E33A79">
      <w:pPr>
        <w:ind w:left="360"/>
        <w:jc w:val="both"/>
        <w:rPr>
          <w:rFonts w:ascii="Times New Roman" w:hAnsi="Times New Roman"/>
          <w:i/>
          <w:sz w:val="20"/>
        </w:rPr>
      </w:pPr>
      <w:r>
        <w:rPr>
          <w:rFonts w:ascii="Times New Roman" w:hAnsi="Times New Roman"/>
          <w:i/>
          <w:sz w:val="20"/>
        </w:rPr>
        <w:sym w:font="Symbol" w:char="F0AE"/>
      </w:r>
      <w:r>
        <w:rPr>
          <w:rFonts w:ascii="Times New Roman" w:hAnsi="Times New Roman"/>
          <w:i/>
          <w:sz w:val="20"/>
        </w:rPr>
        <w:t xml:space="preserve"> grosser Foliant (Bildband), das «Non-plus-ultra»</w:t>
      </w:r>
    </w:p>
    <w:p w:rsidR="00CA1ECF" w:rsidRDefault="00E33A79">
      <w:pPr>
        <w:numPr>
          <w:ilvl w:val="0"/>
          <w:numId w:val="2"/>
        </w:numPr>
        <w:jc w:val="both"/>
        <w:rPr>
          <w:rFonts w:ascii="Times New Roman" w:hAnsi="Times New Roman"/>
        </w:rPr>
      </w:pPr>
      <w:r>
        <w:rPr>
          <w:rFonts w:ascii="Times New Roman" w:hAnsi="Times New Roman"/>
          <w:smallCaps/>
        </w:rPr>
        <w:t>Ciro Nappo, Salvatore:</w:t>
      </w:r>
      <w:r>
        <w:rPr>
          <w:rFonts w:ascii="Times New Roman" w:hAnsi="Times New Roman"/>
        </w:rPr>
        <w:t xml:space="preserve"> </w:t>
      </w:r>
      <w:r>
        <w:rPr>
          <w:rFonts w:ascii="Times New Roman" w:hAnsi="Times New Roman"/>
          <w:i/>
        </w:rPr>
        <w:t>Pompeji. Die versunkene Stadt,</w:t>
      </w:r>
      <w:r>
        <w:rPr>
          <w:rFonts w:ascii="Times New Roman" w:hAnsi="Times New Roman"/>
        </w:rPr>
        <w:t xml:space="preserve"> Köln 1998 (Vercelli 1998)</w:t>
      </w:r>
    </w:p>
    <w:p w:rsidR="00CA1ECF" w:rsidRDefault="00E33A79">
      <w:pPr>
        <w:ind w:left="360"/>
        <w:jc w:val="both"/>
        <w:rPr>
          <w:rFonts w:ascii="Times New Roman" w:hAnsi="Times New Roman"/>
          <w:i/>
          <w:sz w:val="20"/>
        </w:rPr>
      </w:pPr>
      <w:r>
        <w:rPr>
          <w:rFonts w:ascii="Times New Roman" w:hAnsi="Times New Roman"/>
          <w:i/>
          <w:sz w:val="20"/>
        </w:rPr>
        <w:sym w:font="Symbol" w:char="F0AE"/>
      </w:r>
      <w:r>
        <w:rPr>
          <w:rFonts w:ascii="Times New Roman" w:hAnsi="Times New Roman"/>
          <w:i/>
          <w:sz w:val="20"/>
        </w:rPr>
        <w:t xml:space="preserve"> schöner Bildband mit Texten</w:t>
      </w:r>
    </w:p>
    <w:p w:rsidR="00CA1ECF" w:rsidRDefault="00E33A79">
      <w:pPr>
        <w:numPr>
          <w:ilvl w:val="0"/>
          <w:numId w:val="2"/>
        </w:numPr>
        <w:jc w:val="both"/>
        <w:rPr>
          <w:rFonts w:ascii="Times New Roman" w:hAnsi="Times New Roman"/>
        </w:rPr>
      </w:pPr>
      <w:r>
        <w:rPr>
          <w:rFonts w:ascii="Times New Roman" w:hAnsi="Times New Roman"/>
          <w:smallCaps/>
        </w:rPr>
        <w:t>Eschebach, Hans/Eschebach, Liselotte:</w:t>
      </w:r>
      <w:r>
        <w:rPr>
          <w:rFonts w:ascii="Times New Roman" w:hAnsi="Times New Roman"/>
        </w:rPr>
        <w:t xml:space="preserve"> </w:t>
      </w:r>
      <w:r>
        <w:rPr>
          <w:rFonts w:ascii="Times New Roman" w:hAnsi="Times New Roman"/>
          <w:i/>
        </w:rPr>
        <w:t>Pompeji vom 7. Jahrhundert v. Chr. bis 79 n. Chr.,</w:t>
      </w:r>
      <w:r>
        <w:rPr>
          <w:rFonts w:ascii="Times New Roman" w:hAnsi="Times New Roman"/>
        </w:rPr>
        <w:t xml:space="preserve"> Köln/Weimar/Wien 1995</w:t>
      </w:r>
    </w:p>
    <w:p w:rsidR="00CA1ECF" w:rsidRDefault="00E33A79">
      <w:pPr>
        <w:numPr>
          <w:ilvl w:val="0"/>
          <w:numId w:val="2"/>
        </w:numPr>
        <w:jc w:val="both"/>
        <w:rPr>
          <w:rFonts w:ascii="Times New Roman" w:hAnsi="Times New Roman"/>
        </w:rPr>
      </w:pPr>
      <w:r>
        <w:rPr>
          <w:rFonts w:ascii="Times New Roman" w:hAnsi="Times New Roman"/>
          <w:smallCaps/>
        </w:rPr>
        <w:t>Etienne, Robert:</w:t>
      </w:r>
      <w:r>
        <w:rPr>
          <w:rFonts w:ascii="Times New Roman" w:hAnsi="Times New Roman"/>
        </w:rPr>
        <w:t xml:space="preserve"> </w:t>
      </w:r>
      <w:r>
        <w:rPr>
          <w:rFonts w:ascii="Times New Roman" w:hAnsi="Times New Roman"/>
          <w:i/>
        </w:rPr>
        <w:t>Pompeji, die eingeäscherte Stadt,</w:t>
      </w:r>
      <w:r>
        <w:rPr>
          <w:rFonts w:ascii="Times New Roman" w:hAnsi="Times New Roman"/>
        </w:rPr>
        <w:t xml:space="preserve"> Ravensburg 1995 (frz. Original Paris 1985)</w:t>
      </w:r>
    </w:p>
    <w:p w:rsidR="00CA1ECF" w:rsidRDefault="00E33A79">
      <w:pPr>
        <w:ind w:left="360"/>
        <w:jc w:val="both"/>
        <w:rPr>
          <w:rFonts w:ascii="Times New Roman" w:hAnsi="Times New Roman"/>
          <w:i/>
          <w:sz w:val="20"/>
        </w:rPr>
      </w:pPr>
      <w:r>
        <w:rPr>
          <w:rFonts w:ascii="Times New Roman" w:hAnsi="Times New Roman"/>
          <w:i/>
          <w:sz w:val="20"/>
        </w:rPr>
        <w:sym w:font="Symbol" w:char="F0AE"/>
      </w:r>
      <w:r>
        <w:rPr>
          <w:rFonts w:ascii="Times New Roman" w:hAnsi="Times New Roman"/>
          <w:i/>
          <w:sz w:val="20"/>
        </w:rPr>
        <w:t xml:space="preserve"> mit vielen schönen Bildern, Zeichnungen und Plänen; schülergerecht</w:t>
      </w:r>
    </w:p>
    <w:p w:rsidR="00CA1ECF" w:rsidRDefault="00E33A79">
      <w:pPr>
        <w:numPr>
          <w:ilvl w:val="0"/>
          <w:numId w:val="2"/>
        </w:numPr>
        <w:jc w:val="both"/>
        <w:rPr>
          <w:rFonts w:ascii="Times New Roman" w:hAnsi="Times New Roman"/>
        </w:rPr>
      </w:pPr>
      <w:r>
        <w:rPr>
          <w:rFonts w:ascii="Times New Roman" w:hAnsi="Times New Roman"/>
          <w:smallCaps/>
        </w:rPr>
        <w:t>Henig, Martin</w:t>
      </w:r>
      <w:r>
        <w:rPr>
          <w:rFonts w:ascii="Times New Roman" w:hAnsi="Times New Roman"/>
        </w:rPr>
        <w:t xml:space="preserve"> (Hrsg.):</w:t>
      </w:r>
      <w:r>
        <w:rPr>
          <w:rFonts w:ascii="Times New Roman" w:hAnsi="Times New Roman"/>
          <w:i/>
        </w:rPr>
        <w:t xml:space="preserve"> A Handbook of Roman Art. A Survey of the Visual Arts of the Roman World,</w:t>
      </w:r>
      <w:r>
        <w:rPr>
          <w:rFonts w:ascii="Times New Roman" w:hAnsi="Times New Roman"/>
        </w:rPr>
        <w:t xml:space="preserve"> Oxford 1983</w:t>
      </w:r>
    </w:p>
    <w:p w:rsidR="00CA1ECF" w:rsidRDefault="00E33A79">
      <w:pPr>
        <w:numPr>
          <w:ilvl w:val="0"/>
          <w:numId w:val="2"/>
        </w:numPr>
        <w:jc w:val="both"/>
        <w:rPr>
          <w:rFonts w:ascii="Times New Roman" w:hAnsi="Times New Roman"/>
        </w:rPr>
      </w:pPr>
      <w:r>
        <w:rPr>
          <w:rFonts w:ascii="Times New Roman" w:hAnsi="Times New Roman"/>
          <w:smallCaps/>
        </w:rPr>
        <w:t>Kaschnitz von Weinberg, Guido:</w:t>
      </w:r>
      <w:r>
        <w:rPr>
          <w:rFonts w:ascii="Times New Roman" w:hAnsi="Times New Roman"/>
        </w:rPr>
        <w:t xml:space="preserve"> </w:t>
      </w:r>
      <w:r>
        <w:rPr>
          <w:rFonts w:ascii="Times New Roman" w:hAnsi="Times New Roman"/>
          <w:i/>
        </w:rPr>
        <w:t>Römische Kunst,</w:t>
      </w:r>
      <w:r>
        <w:rPr>
          <w:rFonts w:ascii="Times New Roman" w:hAnsi="Times New Roman"/>
        </w:rPr>
        <w:t xml:space="preserve"> hrsg. v. H. v. Heintze, Reinbek 1961–1963 (4 Bände: </w:t>
      </w:r>
      <w:r>
        <w:rPr>
          <w:rFonts w:ascii="Times New Roman" w:hAnsi="Times New Roman"/>
          <w:i/>
        </w:rPr>
        <w:t>Das Schöpferische in der römischen Kunst; Zwischen Republik und Kaise</w:t>
      </w:r>
      <w:r>
        <w:rPr>
          <w:rFonts w:ascii="Times New Roman" w:hAnsi="Times New Roman"/>
          <w:i/>
        </w:rPr>
        <w:t>r</w:t>
      </w:r>
      <w:r>
        <w:rPr>
          <w:rFonts w:ascii="Times New Roman" w:hAnsi="Times New Roman"/>
          <w:i/>
        </w:rPr>
        <w:t>zeit; Die Grundlagen der republikanischen Baukunst; Die Baukunst im Kaiserreich</w:t>
      </w:r>
      <w:r>
        <w:rPr>
          <w:rFonts w:ascii="Times New Roman" w:hAnsi="Times New Roman"/>
        </w:rPr>
        <w:t>)</w:t>
      </w:r>
    </w:p>
    <w:p w:rsidR="00CA1ECF" w:rsidRDefault="00E33A79">
      <w:pPr>
        <w:numPr>
          <w:ilvl w:val="0"/>
          <w:numId w:val="2"/>
        </w:numPr>
        <w:jc w:val="both"/>
        <w:rPr>
          <w:rFonts w:ascii="Times New Roman" w:hAnsi="Times New Roman"/>
        </w:rPr>
      </w:pPr>
      <w:r>
        <w:rPr>
          <w:rFonts w:ascii="Times New Roman" w:hAnsi="Times New Roman"/>
          <w:smallCaps/>
        </w:rPr>
        <w:t>Knoke, Friedrich:</w:t>
      </w:r>
      <w:r>
        <w:rPr>
          <w:rFonts w:ascii="Times New Roman" w:hAnsi="Times New Roman"/>
        </w:rPr>
        <w:t xml:space="preserve"> «Stadtentwicklung, Wirtschafts- und Sozialordnung einer römischen Kolonie, dargestellt am Beispiel Pompejis», in: </w:t>
      </w:r>
      <w:r>
        <w:rPr>
          <w:rFonts w:ascii="Times New Roman" w:hAnsi="Times New Roman"/>
          <w:i/>
        </w:rPr>
        <w:t>AU</w:t>
      </w:r>
      <w:r>
        <w:rPr>
          <w:rFonts w:ascii="Times New Roman" w:hAnsi="Times New Roman"/>
        </w:rPr>
        <w:t xml:space="preserve"> 20 (1977/3) 29–48</w:t>
      </w:r>
    </w:p>
    <w:p w:rsidR="00CA1ECF" w:rsidRDefault="00E33A79">
      <w:pPr>
        <w:numPr>
          <w:ilvl w:val="0"/>
          <w:numId w:val="2"/>
        </w:numPr>
        <w:jc w:val="both"/>
        <w:rPr>
          <w:rFonts w:ascii="Times New Roman" w:hAnsi="Times New Roman"/>
        </w:rPr>
      </w:pPr>
      <w:r>
        <w:rPr>
          <w:rFonts w:ascii="Times New Roman" w:hAnsi="Times New Roman"/>
          <w:smallCaps/>
        </w:rPr>
        <w:t>Knoke, Friedrich:</w:t>
      </w:r>
      <w:r>
        <w:rPr>
          <w:rFonts w:ascii="Times New Roman" w:hAnsi="Times New Roman"/>
        </w:rPr>
        <w:t xml:space="preserve"> «‘Alltägliches‘ – Pompejanische Inschriften im Unterricht», in: </w:t>
      </w:r>
      <w:r>
        <w:rPr>
          <w:rFonts w:ascii="Times New Roman" w:hAnsi="Times New Roman"/>
          <w:i/>
        </w:rPr>
        <w:t>AU</w:t>
      </w:r>
      <w:r>
        <w:rPr>
          <w:rFonts w:ascii="Times New Roman" w:hAnsi="Times New Roman"/>
        </w:rPr>
        <w:t xml:space="preserve"> 20 (1977/3) 59–67</w:t>
      </w:r>
    </w:p>
    <w:p w:rsidR="00CA1ECF" w:rsidRDefault="00E33A79">
      <w:pPr>
        <w:numPr>
          <w:ilvl w:val="0"/>
          <w:numId w:val="2"/>
        </w:numPr>
        <w:jc w:val="both"/>
        <w:rPr>
          <w:rFonts w:ascii="Times New Roman" w:hAnsi="Times New Roman"/>
        </w:rPr>
      </w:pPr>
      <w:r>
        <w:rPr>
          <w:rFonts w:ascii="Times New Roman" w:hAnsi="Times New Roman"/>
          <w:smallCaps/>
        </w:rPr>
        <w:t>Ling, Roger:</w:t>
      </w:r>
      <w:r>
        <w:rPr>
          <w:rFonts w:ascii="Times New Roman" w:hAnsi="Times New Roman"/>
        </w:rPr>
        <w:t xml:space="preserve"> </w:t>
      </w:r>
      <w:r>
        <w:rPr>
          <w:rFonts w:ascii="Times New Roman" w:hAnsi="Times New Roman"/>
          <w:i/>
        </w:rPr>
        <w:t>Roman Painting,</w:t>
      </w:r>
      <w:r>
        <w:rPr>
          <w:rFonts w:ascii="Times New Roman" w:hAnsi="Times New Roman"/>
        </w:rPr>
        <w:t xml:space="preserve"> Cambridge 1991</w:t>
      </w:r>
    </w:p>
    <w:p w:rsidR="00CA1ECF" w:rsidRDefault="00E33A79">
      <w:pPr>
        <w:numPr>
          <w:ilvl w:val="0"/>
          <w:numId w:val="2"/>
        </w:numPr>
        <w:jc w:val="both"/>
        <w:rPr>
          <w:rFonts w:ascii="Times New Roman" w:hAnsi="Times New Roman"/>
        </w:rPr>
      </w:pPr>
      <w:r>
        <w:rPr>
          <w:rFonts w:ascii="Times New Roman" w:hAnsi="Times New Roman"/>
          <w:smallCaps/>
        </w:rPr>
        <w:t>Mielsch, Harald:</w:t>
      </w:r>
      <w:r>
        <w:rPr>
          <w:rFonts w:ascii="Times New Roman" w:hAnsi="Times New Roman"/>
        </w:rPr>
        <w:t xml:space="preserve"> </w:t>
      </w:r>
      <w:r>
        <w:rPr>
          <w:rFonts w:ascii="Times New Roman" w:hAnsi="Times New Roman"/>
          <w:i/>
        </w:rPr>
        <w:t xml:space="preserve">Römische Wandmalerei, </w:t>
      </w:r>
      <w:r>
        <w:rPr>
          <w:rFonts w:ascii="Times New Roman" w:hAnsi="Times New Roman"/>
        </w:rPr>
        <w:t>Stuttgart 2001</w:t>
      </w:r>
    </w:p>
    <w:p w:rsidR="00CA1ECF" w:rsidRDefault="00E33A79">
      <w:pPr>
        <w:numPr>
          <w:ilvl w:val="0"/>
          <w:numId w:val="2"/>
        </w:numPr>
        <w:jc w:val="both"/>
        <w:rPr>
          <w:rFonts w:ascii="Times New Roman" w:hAnsi="Times New Roman"/>
        </w:rPr>
      </w:pPr>
      <w:r>
        <w:rPr>
          <w:rFonts w:ascii="Times New Roman" w:hAnsi="Times New Roman"/>
          <w:smallCaps/>
        </w:rPr>
        <w:t>Schefold, Karl:</w:t>
      </w:r>
      <w:r>
        <w:rPr>
          <w:rFonts w:ascii="Times New Roman" w:hAnsi="Times New Roman"/>
        </w:rPr>
        <w:t xml:space="preserve"> </w:t>
      </w:r>
      <w:r>
        <w:rPr>
          <w:rFonts w:ascii="Times New Roman" w:hAnsi="Times New Roman"/>
          <w:i/>
        </w:rPr>
        <w:t>Die Wände Pompejis. Topographisches Verzeichnis der Bildmotive,</w:t>
      </w:r>
      <w:r>
        <w:rPr>
          <w:rFonts w:ascii="Times New Roman" w:hAnsi="Times New Roman"/>
        </w:rPr>
        <w:t xml:space="preserve"> Berlin 1957</w:t>
      </w:r>
    </w:p>
    <w:p w:rsidR="00CA1ECF" w:rsidRDefault="00E33A79">
      <w:pPr>
        <w:numPr>
          <w:ilvl w:val="0"/>
          <w:numId w:val="2"/>
        </w:numPr>
        <w:jc w:val="both"/>
        <w:rPr>
          <w:rFonts w:ascii="Times New Roman" w:hAnsi="Times New Roman"/>
        </w:rPr>
      </w:pPr>
      <w:r>
        <w:rPr>
          <w:rFonts w:ascii="Times New Roman" w:hAnsi="Times New Roman"/>
          <w:smallCaps/>
        </w:rPr>
        <w:t>Stierlin, Henri:</w:t>
      </w:r>
      <w:r>
        <w:rPr>
          <w:rFonts w:ascii="Times New Roman" w:hAnsi="Times New Roman"/>
        </w:rPr>
        <w:t xml:space="preserve"> </w:t>
      </w:r>
      <w:r>
        <w:rPr>
          <w:rFonts w:ascii="Times New Roman" w:hAnsi="Times New Roman"/>
          <w:i/>
        </w:rPr>
        <w:t>Imperium Romanum. Von den Etruskern bis zum Untergang des Reiches,</w:t>
      </w:r>
      <w:r>
        <w:rPr>
          <w:rFonts w:ascii="Times New Roman" w:hAnsi="Times New Roman"/>
        </w:rPr>
        <w:t xml:space="preserve"> Köln u. a. 1996</w:t>
      </w:r>
    </w:p>
    <w:p w:rsidR="00CA1ECF" w:rsidRDefault="00E33A79">
      <w:pPr>
        <w:ind w:left="360"/>
        <w:jc w:val="both"/>
        <w:rPr>
          <w:rFonts w:ascii="Times New Roman" w:hAnsi="Times New Roman"/>
          <w:i/>
          <w:sz w:val="20"/>
        </w:rPr>
      </w:pPr>
      <w:r>
        <w:rPr>
          <w:rFonts w:ascii="Times New Roman" w:hAnsi="Times New Roman"/>
          <w:i/>
          <w:sz w:val="20"/>
        </w:rPr>
        <w:sym w:font="Symbol" w:char="F0AE"/>
      </w:r>
      <w:r>
        <w:rPr>
          <w:rFonts w:ascii="Times New Roman" w:hAnsi="Times New Roman"/>
          <w:i/>
          <w:sz w:val="20"/>
        </w:rPr>
        <w:t xml:space="preserve"> schöner Bildband mit Texten</w:t>
      </w:r>
    </w:p>
    <w:p w:rsidR="00CA1ECF" w:rsidRDefault="00E33A79">
      <w:pPr>
        <w:numPr>
          <w:ilvl w:val="0"/>
          <w:numId w:val="2"/>
        </w:numPr>
        <w:jc w:val="both"/>
        <w:rPr>
          <w:rFonts w:ascii="Times New Roman" w:hAnsi="Times New Roman"/>
        </w:rPr>
      </w:pPr>
      <w:r>
        <w:rPr>
          <w:rFonts w:ascii="Times New Roman" w:hAnsi="Times New Roman"/>
          <w:smallCaps/>
        </w:rPr>
        <w:t>Thomas, Renate:</w:t>
      </w:r>
      <w:r>
        <w:rPr>
          <w:rFonts w:ascii="Times New Roman" w:hAnsi="Times New Roman"/>
        </w:rPr>
        <w:t xml:space="preserve"> </w:t>
      </w:r>
      <w:r>
        <w:rPr>
          <w:rFonts w:ascii="Times New Roman" w:hAnsi="Times New Roman"/>
          <w:i/>
        </w:rPr>
        <w:t>Die Dekorationssysteme der römischen Wand-Malerei von augusteischer bis in trajanische Zeit,</w:t>
      </w:r>
      <w:r>
        <w:rPr>
          <w:rFonts w:ascii="Times New Roman" w:hAnsi="Times New Roman"/>
        </w:rPr>
        <w:t xml:space="preserve"> Mainz 1993</w:t>
      </w:r>
    </w:p>
    <w:p w:rsidR="00CA1ECF" w:rsidRDefault="00E33A79">
      <w:pPr>
        <w:numPr>
          <w:ilvl w:val="0"/>
          <w:numId w:val="2"/>
        </w:numPr>
        <w:jc w:val="both"/>
        <w:rPr>
          <w:rFonts w:ascii="Times New Roman" w:hAnsi="Times New Roman"/>
        </w:rPr>
      </w:pPr>
      <w:r>
        <w:rPr>
          <w:rFonts w:ascii="Times New Roman" w:hAnsi="Times New Roman"/>
          <w:smallCaps/>
        </w:rPr>
        <w:t>Zacharias, Thomas:</w:t>
      </w:r>
      <w:r>
        <w:rPr>
          <w:rFonts w:ascii="Times New Roman" w:hAnsi="Times New Roman"/>
        </w:rPr>
        <w:t xml:space="preserve"> </w:t>
      </w:r>
      <w:r>
        <w:rPr>
          <w:rFonts w:ascii="Times New Roman" w:hAnsi="Times New Roman"/>
          <w:i/>
        </w:rPr>
        <w:t>Kleine Kunstgeschichte der antiken Welt,</w:t>
      </w:r>
      <w:r>
        <w:rPr>
          <w:rFonts w:ascii="Times New Roman" w:hAnsi="Times New Roman"/>
        </w:rPr>
        <w:t xml:space="preserve"> München/Zürich 1962</w:t>
      </w:r>
    </w:p>
    <w:p w:rsidR="00CA1ECF" w:rsidRDefault="00E33A79">
      <w:pPr>
        <w:ind w:left="360"/>
        <w:jc w:val="both"/>
        <w:rPr>
          <w:rFonts w:ascii="Times New Roman" w:hAnsi="Times New Roman"/>
          <w:i/>
          <w:sz w:val="20"/>
        </w:rPr>
      </w:pPr>
      <w:r>
        <w:rPr>
          <w:rFonts w:ascii="Times New Roman" w:hAnsi="Times New Roman"/>
          <w:i/>
          <w:sz w:val="20"/>
        </w:rPr>
        <w:sym w:font="Symbol" w:char="F0AE"/>
      </w:r>
      <w:r>
        <w:rPr>
          <w:rFonts w:ascii="Times New Roman" w:hAnsi="Times New Roman"/>
          <w:i/>
          <w:sz w:val="20"/>
        </w:rPr>
        <w:t xml:space="preserve"> gute, knappe Einführung, wenn auch wohl nicht mehr auf dem neuesten Forschungsstand</w:t>
      </w:r>
    </w:p>
    <w:p w:rsidR="00CA1ECF" w:rsidRDefault="00E33A79">
      <w:pPr>
        <w:numPr>
          <w:ilvl w:val="0"/>
          <w:numId w:val="2"/>
        </w:numPr>
        <w:jc w:val="both"/>
        <w:rPr>
          <w:rFonts w:ascii="Times New Roman" w:hAnsi="Times New Roman"/>
        </w:rPr>
      </w:pPr>
      <w:r>
        <w:rPr>
          <w:rFonts w:ascii="Times New Roman" w:hAnsi="Times New Roman"/>
          <w:smallCaps/>
        </w:rPr>
        <w:t>Zanker, Paul:</w:t>
      </w:r>
      <w:r>
        <w:rPr>
          <w:rFonts w:ascii="Times New Roman" w:hAnsi="Times New Roman"/>
        </w:rPr>
        <w:t xml:space="preserve"> </w:t>
      </w:r>
      <w:r>
        <w:rPr>
          <w:rFonts w:ascii="Times New Roman" w:hAnsi="Times New Roman"/>
          <w:i/>
        </w:rPr>
        <w:t xml:space="preserve">Pompeji. Stadtbild und Wohngeschmack, </w:t>
      </w:r>
      <w:r>
        <w:rPr>
          <w:rFonts w:ascii="Times New Roman" w:hAnsi="Times New Roman"/>
        </w:rPr>
        <w:t>Kulturgeschichte der antiken Welt Bd. 61, Mainz a. Rh. 1995</w:t>
      </w:r>
    </w:p>
    <w:p w:rsidR="00CA1ECF" w:rsidRDefault="00AC4F0F">
      <w:pPr>
        <w:jc w:val="both"/>
        <w:rPr>
          <w:rFonts w:ascii="Times New Roman" w:hAnsi="Times New Roman"/>
        </w:rPr>
      </w:pPr>
    </w:p>
    <w:p w:rsidR="00CA1ECF" w:rsidRDefault="00E33A79">
      <w:pPr>
        <w:jc w:val="both"/>
        <w:rPr>
          <w:rFonts w:ascii="Times New Roman" w:hAnsi="Times New Roman"/>
        </w:rPr>
      </w:pPr>
      <w:r>
        <w:rPr>
          <w:rFonts w:ascii="Times New Roman" w:hAnsi="Times New Roman"/>
        </w:rPr>
        <w:t>Eine erste Einführung (für Lehrer/innen wie für Schüler/innen) bietet:</w:t>
      </w:r>
    </w:p>
    <w:p w:rsidR="00CA1ECF" w:rsidRDefault="00E33A79">
      <w:pPr>
        <w:numPr>
          <w:ilvl w:val="0"/>
          <w:numId w:val="2"/>
        </w:numPr>
        <w:jc w:val="both"/>
        <w:rPr>
          <w:rFonts w:ascii="Times New Roman" w:hAnsi="Times New Roman"/>
        </w:rPr>
      </w:pPr>
      <w:r>
        <w:rPr>
          <w:rFonts w:ascii="Times New Roman" w:hAnsi="Times New Roman"/>
          <w:smallCaps/>
        </w:rPr>
        <w:t xml:space="preserve">Wiegartz, Hans/Hermes, Theodor: </w:t>
      </w:r>
      <w:r>
        <w:rPr>
          <w:rFonts w:ascii="Times New Roman" w:hAnsi="Times New Roman"/>
        </w:rPr>
        <w:t xml:space="preserve">«Die Kunst», in: </w:t>
      </w:r>
      <w:r>
        <w:rPr>
          <w:rFonts w:ascii="Times New Roman" w:hAnsi="Times New Roman"/>
          <w:i/>
        </w:rPr>
        <w:t>Res Romanae. Begleitbuch für die lateinische Lektüre,</w:t>
      </w:r>
      <w:r>
        <w:rPr>
          <w:rFonts w:ascii="Times New Roman" w:hAnsi="Times New Roman"/>
        </w:rPr>
        <w:t xml:space="preserve"> hrsg. v. H. Krefeld, Berlin 1997, 150–179</w:t>
      </w:r>
    </w:p>
    <w:p w:rsidR="00CA1ECF" w:rsidRDefault="00AC4F0F">
      <w:pPr>
        <w:jc w:val="both"/>
        <w:rPr>
          <w:rFonts w:ascii="Times New Roman" w:hAnsi="Times New Roman"/>
        </w:rPr>
      </w:pPr>
    </w:p>
    <w:p w:rsidR="00CA1ECF" w:rsidRDefault="00E33A79">
      <w:pPr>
        <w:jc w:val="both"/>
        <w:rPr>
          <w:rFonts w:ascii="Times New Roman" w:hAnsi="Times New Roman"/>
        </w:rPr>
      </w:pPr>
      <w:r>
        <w:rPr>
          <w:rFonts w:ascii="Times New Roman" w:hAnsi="Times New Roman"/>
        </w:rPr>
        <w:t>Weiterführende bibliographische Angaben finden sich bei:</w:t>
      </w:r>
    </w:p>
    <w:p w:rsidR="00CA1ECF" w:rsidRDefault="00E33A79">
      <w:pPr>
        <w:numPr>
          <w:ilvl w:val="0"/>
          <w:numId w:val="2"/>
        </w:numPr>
        <w:jc w:val="both"/>
        <w:rPr>
          <w:rFonts w:ascii="Times New Roman" w:hAnsi="Times New Roman"/>
        </w:rPr>
      </w:pPr>
      <w:r>
        <w:rPr>
          <w:rFonts w:ascii="Times New Roman" w:hAnsi="Times New Roman"/>
          <w:smallCaps/>
        </w:rPr>
        <w:t>Gerstmann, Dieter:</w:t>
      </w:r>
      <w:r>
        <w:rPr>
          <w:rFonts w:ascii="Times New Roman" w:hAnsi="Times New Roman"/>
        </w:rPr>
        <w:t xml:space="preserve"> </w:t>
      </w:r>
      <w:r>
        <w:rPr>
          <w:rFonts w:ascii="Times New Roman" w:hAnsi="Times New Roman"/>
          <w:i/>
        </w:rPr>
        <w:t>Bibliographie: Lateinunterricht,</w:t>
      </w:r>
      <w:r>
        <w:rPr>
          <w:rFonts w:ascii="Times New Roman" w:hAnsi="Times New Roman"/>
        </w:rPr>
        <w:t xml:space="preserve"> Paderborn 1997 (2 Bände)</w:t>
      </w:r>
    </w:p>
    <w:p w:rsidR="00CA1ECF" w:rsidRDefault="00E33A79">
      <w:pPr>
        <w:ind w:left="360"/>
        <w:jc w:val="both"/>
        <w:rPr>
          <w:rFonts w:ascii="Times New Roman" w:hAnsi="Times New Roman"/>
          <w:i/>
          <w:sz w:val="20"/>
        </w:rPr>
      </w:pPr>
      <w:r>
        <w:rPr>
          <w:rFonts w:ascii="Times New Roman" w:hAnsi="Times New Roman"/>
          <w:i/>
          <w:sz w:val="20"/>
        </w:rPr>
        <w:sym w:font="Symbol" w:char="F0AE"/>
      </w:r>
      <w:r>
        <w:rPr>
          <w:rFonts w:ascii="Times New Roman" w:hAnsi="Times New Roman"/>
          <w:i/>
          <w:sz w:val="20"/>
        </w:rPr>
        <w:t xml:space="preserve"> alphabetisch nach Stichworten geordnet, 2. Band u. a. zu Realienthemen</w:t>
      </w:r>
    </w:p>
    <w:p w:rsidR="00CA1ECF" w:rsidRDefault="00AC4F0F">
      <w:pPr>
        <w:jc w:val="both"/>
        <w:rPr>
          <w:rFonts w:ascii="Times New Roman" w:hAnsi="Times New Roman"/>
        </w:rPr>
      </w:pPr>
    </w:p>
    <w:p w:rsidR="00CA1ECF" w:rsidRDefault="00E33A79">
      <w:pPr>
        <w:jc w:val="both"/>
        <w:rPr>
          <w:rFonts w:ascii="Times New Roman" w:hAnsi="Times New Roman"/>
        </w:rPr>
      </w:pPr>
      <w:r>
        <w:rPr>
          <w:rFonts w:ascii="Times New Roman" w:hAnsi="Times New Roman"/>
        </w:rPr>
        <w:t xml:space="preserve">Einen Einstieg inkl. Auswahlbibliographie für die Lehrkraft bieten ausserdem die DNP-Artikel zu den Lemmata </w:t>
      </w:r>
      <w:r>
        <w:rPr>
          <w:rFonts w:ascii="Times New Roman" w:hAnsi="Times New Roman"/>
          <w:i/>
        </w:rPr>
        <w:t>Freskotechnik, Malerei, Mosaik, Pompeji</w:t>
      </w:r>
      <w:r>
        <w:rPr>
          <w:rFonts w:ascii="Times New Roman" w:hAnsi="Times New Roman"/>
        </w:rPr>
        <w:t xml:space="preserve"> sowie </w:t>
      </w:r>
      <w:r>
        <w:rPr>
          <w:rFonts w:ascii="Times New Roman" w:hAnsi="Times New Roman"/>
          <w:i/>
        </w:rPr>
        <w:t>Wandmalerei</w:t>
      </w:r>
      <w:r>
        <w:rPr>
          <w:rFonts w:ascii="Times New Roman" w:hAnsi="Times New Roman"/>
        </w:rPr>
        <w:t>.</w:t>
      </w:r>
    </w:p>
    <w:p w:rsidR="00CA1ECF" w:rsidRDefault="00AC4F0F">
      <w:pPr>
        <w:jc w:val="both"/>
        <w:rPr>
          <w:rFonts w:ascii="Times New Roman" w:hAnsi="Times New Roman"/>
        </w:rPr>
      </w:pPr>
    </w:p>
    <w:p w:rsidR="00CA1ECF" w:rsidRDefault="00E33A79">
      <w:pPr>
        <w:jc w:val="both"/>
        <w:rPr>
          <w:rFonts w:ascii="Times New Roman" w:hAnsi="Times New Roman"/>
        </w:rPr>
      </w:pPr>
      <w:r>
        <w:rPr>
          <w:rFonts w:ascii="Times New Roman" w:hAnsi="Times New Roman"/>
        </w:rPr>
        <w:t>Internetadressen:</w:t>
      </w:r>
    </w:p>
    <w:p w:rsidR="00CA1ECF" w:rsidRDefault="00E33A79">
      <w:pPr>
        <w:numPr>
          <w:ilvl w:val="0"/>
          <w:numId w:val="2"/>
        </w:numPr>
        <w:jc w:val="both"/>
        <w:rPr>
          <w:rFonts w:ascii="Times New Roman" w:hAnsi="Times New Roman"/>
        </w:rPr>
      </w:pPr>
      <w:r>
        <w:rPr>
          <w:rFonts w:ascii="Times New Roman" w:hAnsi="Times New Roman"/>
        </w:rPr>
        <w:t>http://www.kzu.ch</w:t>
      </w:r>
    </w:p>
    <w:p w:rsidR="00CA1ECF" w:rsidRDefault="00E33A79">
      <w:pPr>
        <w:pStyle w:val="Textkrper-Einzug3"/>
      </w:pPr>
      <w:r>
        <w:sym w:font="Symbol" w:char="F0AE"/>
      </w:r>
      <w:r>
        <w:t xml:space="preserve"> Homepage der Kantonsschule Zürcher Unterland, Bülach; bietet diverse, für Schüler/innen aufbereitete A</w:t>
      </w:r>
      <w:r>
        <w:t>r</w:t>
      </w:r>
      <w:r>
        <w:t>beitsmaterialien zu Pompeji, inkl. Photos und Lagepläne</w:t>
      </w:r>
    </w:p>
    <w:p w:rsidR="00CA1ECF" w:rsidRDefault="00E33A79">
      <w:pPr>
        <w:numPr>
          <w:ilvl w:val="0"/>
          <w:numId w:val="2"/>
        </w:numPr>
        <w:jc w:val="both"/>
        <w:rPr>
          <w:rFonts w:ascii="Times New Roman" w:hAnsi="Times New Roman"/>
        </w:rPr>
      </w:pPr>
      <w:r>
        <w:rPr>
          <w:rFonts w:ascii="Times New Roman" w:hAnsi="Times New Roman"/>
        </w:rPr>
        <w:t>http://www.pompeji.de</w:t>
      </w:r>
    </w:p>
    <w:p w:rsidR="00CA1ECF" w:rsidRDefault="00E33A79">
      <w:pPr>
        <w:ind w:left="360"/>
        <w:jc w:val="both"/>
        <w:rPr>
          <w:rFonts w:ascii="Times New Roman" w:hAnsi="Times New Roman"/>
          <w:i/>
          <w:sz w:val="20"/>
        </w:rPr>
      </w:pPr>
      <w:r>
        <w:rPr>
          <w:rFonts w:ascii="Times New Roman" w:hAnsi="Times New Roman"/>
          <w:i/>
          <w:sz w:val="20"/>
        </w:rPr>
        <w:sym w:font="Symbol" w:char="F0AE"/>
      </w:r>
      <w:r>
        <w:rPr>
          <w:rFonts w:ascii="Times New Roman" w:hAnsi="Times New Roman"/>
          <w:i/>
          <w:sz w:val="20"/>
        </w:rPr>
        <w:t xml:space="preserve"> Texte zu Geschichte und verschiedenen Aspekten Pompejis, inkl. zum Stand der Ausgrabungen, mit Photos</w:t>
      </w:r>
    </w:p>
    <w:p w:rsidR="00CA1ECF" w:rsidRDefault="00E33A79">
      <w:pPr>
        <w:numPr>
          <w:ilvl w:val="0"/>
          <w:numId w:val="2"/>
        </w:numPr>
        <w:jc w:val="both"/>
        <w:rPr>
          <w:rFonts w:ascii="Times New Roman" w:hAnsi="Times New Roman"/>
        </w:rPr>
      </w:pPr>
      <w:r>
        <w:rPr>
          <w:rFonts w:ascii="Times New Roman" w:hAnsi="Times New Roman"/>
        </w:rPr>
        <w:t>http://www.lateinforum.de/pompeji.htm</w:t>
      </w:r>
    </w:p>
    <w:p w:rsidR="00CA1ECF" w:rsidRDefault="00E33A79">
      <w:pPr>
        <w:pStyle w:val="Textkrper-Einzug3"/>
      </w:pPr>
      <w:r>
        <w:sym w:font="Symbol" w:char="F0AE"/>
      </w:r>
      <w:r>
        <w:t xml:space="preserve"> bietet eine erkleckliche Zahl von Links zu weiteren Seiten über Pompeji und den Vesuv; einige der Links la</w:t>
      </w:r>
      <w:r>
        <w:t>u</w:t>
      </w:r>
      <w:r>
        <w:t>fen allerdings ins Leere</w:t>
      </w:r>
    </w:p>
    <w:p w:rsidR="00CA1ECF" w:rsidRDefault="00E33A79">
      <w:pPr>
        <w:numPr>
          <w:ilvl w:val="0"/>
          <w:numId w:val="2"/>
        </w:numPr>
        <w:jc w:val="both"/>
        <w:rPr>
          <w:rFonts w:ascii="Times New Roman" w:hAnsi="Times New Roman"/>
        </w:rPr>
      </w:pPr>
      <w:r>
        <w:rPr>
          <w:rFonts w:ascii="Times New Roman" w:hAnsi="Times New Roman"/>
        </w:rPr>
        <w:t>http://www.amherst.edu/~classics/class36/usefulres.html</w:t>
      </w:r>
    </w:p>
    <w:p w:rsidR="00CA1ECF" w:rsidRDefault="00E33A79">
      <w:pPr>
        <w:ind w:left="360"/>
        <w:jc w:val="both"/>
        <w:rPr>
          <w:rFonts w:ascii="Times New Roman" w:hAnsi="Times New Roman"/>
          <w:i/>
          <w:sz w:val="20"/>
        </w:rPr>
      </w:pPr>
      <w:r>
        <w:rPr>
          <w:rFonts w:ascii="Times New Roman" w:hAnsi="Times New Roman"/>
          <w:i/>
          <w:sz w:val="20"/>
        </w:rPr>
        <w:sym w:font="Symbol" w:char="F0AE"/>
      </w:r>
      <w:r>
        <w:rPr>
          <w:rFonts w:ascii="Times New Roman" w:hAnsi="Times New Roman"/>
          <w:i/>
          <w:sz w:val="20"/>
        </w:rPr>
        <w:t xml:space="preserve"> antike Texte zu Pompeji und zum Vesuvausbruch, allerdings nur in englischer Übersetzung</w:t>
      </w:r>
    </w:p>
    <w:p w:rsidR="00CA1ECF" w:rsidRDefault="00E33A79">
      <w:pPr>
        <w:numPr>
          <w:ilvl w:val="0"/>
          <w:numId w:val="2"/>
        </w:numPr>
        <w:jc w:val="both"/>
        <w:rPr>
          <w:rFonts w:ascii="Times New Roman" w:hAnsi="Times New Roman"/>
        </w:rPr>
      </w:pPr>
      <w:r>
        <w:rPr>
          <w:rFonts w:ascii="Times New Roman" w:hAnsi="Times New Roman"/>
        </w:rPr>
        <w:t>http://www.archart.it</w:t>
      </w:r>
    </w:p>
    <w:p w:rsidR="00CA1ECF" w:rsidRDefault="00E33A79">
      <w:pPr>
        <w:pStyle w:val="Textkrper-Einzug3"/>
      </w:pPr>
      <w:r>
        <w:sym w:font="Symbol" w:char="F0AE"/>
      </w:r>
      <w:r>
        <w:t xml:space="preserve"> «the web of art and archaeology images»: Bilder verschiedener archäologischer Stätten können zu nicht-kommerziellen Zwecken kostenlos heruntergeladen werden. Grosse Pompeji-Sammlung</w:t>
      </w:r>
    </w:p>
    <w:sectPr w:rsidR="00CA1ECF" w:rsidSect="00203B4F">
      <w:footerReference w:type="even" r:id="rId41"/>
      <w:footerReference w:type="default" r:id="rId42"/>
      <w:type w:val="continuous"/>
      <w:pgSz w:w="12240" w:h="15840"/>
      <w:pgMar w:top="1134" w:right="1418" w:bottom="851" w:left="1418" w:header="1077" w:footer="1077" w:gutter="0"/>
      <w:cols w:space="709"/>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MT Condensed Light">
    <w:charset w:val="00"/>
    <w:family w:val="auto"/>
    <w:pitch w:val="variable"/>
    <w:sig w:usb0="03000000"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Xanthippe">
    <w:panose1 w:val="00000400000000000000"/>
    <w:charset w:val="00"/>
    <w:family w:val="auto"/>
    <w:pitch w:val="variable"/>
    <w:sig w:usb0="00000003" w:usb1="00000000" w:usb2="00000000" w:usb3="00000000" w:csb0="00000001" w:csb1="00000000"/>
  </w:font>
  <w:font w:name="Geneva">
    <w:panose1 w:val="020B0503030404040204"/>
    <w:charset w:val="00"/>
    <w:family w:val="auto"/>
    <w:pitch w:val="variable"/>
    <w:sig w:usb0="00000003" w:usb1="00000000" w:usb2="00000000" w:usb3="00000000" w:csb0="00000001" w:csb1="00000000"/>
  </w:font>
  <w:font w:name="Gill Sans Condensed Bold">
    <w:altName w:val="Impact"/>
    <w:charset w:val="00"/>
    <w:family w:val="auto"/>
    <w:pitch w:val="variable"/>
    <w:sig w:usb0="03000000" w:usb1="00000000" w:usb2="00000000" w:usb3="00000000" w:csb0="00000001" w:csb1="00000000"/>
  </w:font>
  <w:font w:name="New York">
    <w:altName w:val="Times New Roman"/>
    <w:panose1 w:val="00000000000000000000"/>
    <w:charset w:val="4D"/>
    <w:family w:val="roman"/>
    <w:notTrueType/>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Monotype Sorts">
    <w:panose1 w:val="01010601010101010101"/>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0620D" w:rsidRDefault="00060EBA">
    <w:pPr>
      <w:pStyle w:val="Fuzeile"/>
      <w:framePr w:wrap="around" w:vAnchor="text" w:hAnchor="margin" w:xAlign="center" w:y="1"/>
      <w:rPr>
        <w:rStyle w:val="Seitenzahl"/>
      </w:rPr>
    </w:pPr>
    <w:r>
      <w:rPr>
        <w:rStyle w:val="Seitenzahl"/>
      </w:rPr>
      <w:fldChar w:fldCharType="begin"/>
    </w:r>
    <w:r w:rsidR="00E33A79">
      <w:rPr>
        <w:rStyle w:val="Seitenzahl"/>
      </w:rPr>
      <w:instrText xml:space="preserve">PAGE  </w:instrText>
    </w:r>
    <w:r>
      <w:rPr>
        <w:rStyle w:val="Seitenzahl"/>
      </w:rPr>
      <w:fldChar w:fldCharType="end"/>
    </w:r>
  </w:p>
  <w:p w:rsidR="0090620D" w:rsidRDefault="00AC4F0F">
    <w:pPr>
      <w:pStyle w:val="Fuzeile"/>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0620D" w:rsidRDefault="00060EBA">
    <w:pPr>
      <w:pStyle w:val="Fuzeile"/>
      <w:framePr w:wrap="around" w:vAnchor="text" w:hAnchor="margin" w:xAlign="center" w:y="1"/>
      <w:rPr>
        <w:rStyle w:val="Seitenzahl"/>
      </w:rPr>
    </w:pPr>
    <w:r>
      <w:rPr>
        <w:rStyle w:val="Seitenzahl"/>
      </w:rPr>
      <w:fldChar w:fldCharType="begin"/>
    </w:r>
    <w:r w:rsidR="00E33A79">
      <w:rPr>
        <w:rStyle w:val="Seitenzahl"/>
      </w:rPr>
      <w:instrText xml:space="preserve">PAGE  </w:instrText>
    </w:r>
    <w:r>
      <w:rPr>
        <w:rStyle w:val="Seitenzahl"/>
      </w:rPr>
      <w:fldChar w:fldCharType="separate"/>
    </w:r>
    <w:r w:rsidR="00AC4F0F">
      <w:rPr>
        <w:rStyle w:val="Seitenzahl"/>
        <w:noProof/>
      </w:rPr>
      <w:t>24</w:t>
    </w:r>
    <w:r>
      <w:rPr>
        <w:rStyle w:val="Seitenzahl"/>
      </w:rPr>
      <w:fldChar w:fldCharType="end"/>
    </w:r>
  </w:p>
  <w:p w:rsidR="0090620D" w:rsidRDefault="00AC4F0F">
    <w:pPr>
      <w:pStyle w:val="Fuzeile"/>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id="0">
    <w:p w:rsidR="0090620D" w:rsidRDefault="00E33A79">
      <w:pPr>
        <w:pStyle w:val="Funotentext"/>
        <w:jc w:val="both"/>
        <w:rPr>
          <w:rFonts w:ascii="New York" w:hAnsi="New York"/>
          <w:sz w:val="18"/>
        </w:rPr>
      </w:pPr>
      <w:r>
        <w:rPr>
          <w:rStyle w:val="Funotenzeichen"/>
          <w:rFonts w:ascii="New York" w:hAnsi="New York"/>
        </w:rPr>
        <w:footnoteRef/>
      </w:r>
      <w:r>
        <w:rPr>
          <w:rFonts w:ascii="New York" w:hAnsi="New York"/>
          <w:sz w:val="16"/>
        </w:rPr>
        <w:t xml:space="preserve"> </w:t>
      </w:r>
      <w:r>
        <w:rPr>
          <w:rFonts w:ascii="New York" w:hAnsi="New York"/>
          <w:sz w:val="18"/>
        </w:rPr>
        <w:t xml:space="preserve">Im Latein stehen recht häufig Städtenamen im Plural, obwohl damit ja nur 1 Stadt gemeint ist. Andere bekannte Beispiele sind etwa </w:t>
      </w:r>
      <w:r>
        <w:rPr>
          <w:rFonts w:ascii="New York" w:hAnsi="New York"/>
          <w:i/>
          <w:sz w:val="18"/>
        </w:rPr>
        <w:t>Athenae, -arum,</w:t>
      </w:r>
      <w:r>
        <w:rPr>
          <w:rFonts w:ascii="New York" w:hAnsi="New York"/>
          <w:sz w:val="18"/>
        </w:rPr>
        <w:t xml:space="preserve"> f. pl. oder </w:t>
      </w:r>
      <w:r>
        <w:rPr>
          <w:rFonts w:ascii="New York" w:hAnsi="New York"/>
          <w:i/>
          <w:sz w:val="18"/>
        </w:rPr>
        <w:t>Delphi, -orum,</w:t>
      </w:r>
      <w:r>
        <w:rPr>
          <w:rFonts w:ascii="New York" w:hAnsi="New York"/>
          <w:sz w:val="18"/>
        </w:rPr>
        <w:t xml:space="preserve"> m. pl.</w:t>
      </w:r>
    </w:p>
  </w:footnote>
  <w:footnote w:id="1">
    <w:p w:rsidR="0090620D" w:rsidRDefault="00E33A79">
      <w:pPr>
        <w:pStyle w:val="Funotentext"/>
        <w:jc w:val="both"/>
        <w:rPr>
          <w:rFonts w:ascii="New York" w:hAnsi="New York"/>
          <w:sz w:val="18"/>
        </w:rPr>
      </w:pPr>
      <w:r>
        <w:rPr>
          <w:rStyle w:val="Funotenzeichen"/>
          <w:rFonts w:ascii="New York" w:hAnsi="New York"/>
        </w:rPr>
        <w:footnoteRef/>
      </w:r>
      <w:r>
        <w:rPr>
          <w:rFonts w:ascii="New York" w:hAnsi="New York"/>
          <w:sz w:val="16"/>
        </w:rPr>
        <w:t xml:space="preserve"> </w:t>
      </w:r>
      <w:r>
        <w:rPr>
          <w:rFonts w:ascii="New York" w:hAnsi="New York"/>
          <w:sz w:val="18"/>
        </w:rPr>
        <w:t xml:space="preserve">Neapel war ursprünglich eine griechische Kolonie, d. h. eine von ausgewanderten Griechen gegründete Siedlung. </w:t>
      </w:r>
      <w:r>
        <w:rPr>
          <w:rFonts w:ascii="New York" w:hAnsi="New York"/>
          <w:i/>
          <w:sz w:val="18"/>
        </w:rPr>
        <w:t>Neá-polis</w:t>
      </w:r>
      <w:r>
        <w:rPr>
          <w:rFonts w:ascii="New York" w:hAnsi="New York"/>
          <w:sz w:val="18"/>
        </w:rPr>
        <w:t xml:space="preserve"> ist griechisch und bedeutet «Neu-Stadt».</w:t>
      </w:r>
    </w:p>
  </w:footnote>
  <w:footnote w:id="2">
    <w:p w:rsidR="0090620D" w:rsidRDefault="00E33A79">
      <w:pPr>
        <w:pStyle w:val="Funotentext"/>
        <w:jc w:val="both"/>
        <w:rPr>
          <w:rFonts w:ascii="New York" w:hAnsi="New York"/>
          <w:sz w:val="18"/>
        </w:rPr>
      </w:pPr>
      <w:r>
        <w:rPr>
          <w:rStyle w:val="Funotenzeichen"/>
          <w:rFonts w:ascii="New York" w:hAnsi="New York"/>
        </w:rPr>
        <w:footnoteRef/>
      </w:r>
      <w:r>
        <w:rPr>
          <w:rFonts w:ascii="New York" w:hAnsi="New York"/>
          <w:sz w:val="16"/>
        </w:rPr>
        <w:t xml:space="preserve"> </w:t>
      </w:r>
      <w:r>
        <w:rPr>
          <w:rFonts w:ascii="New York" w:hAnsi="New York"/>
          <w:sz w:val="18"/>
        </w:rPr>
        <w:t>Das Amphitheater in Pompeji wurde zwischen 75 und 70 v. Chr. erstellt. Zum Vergleich: Roms berühmtes «Kolosseum» wurde «erst» 80 n. Chr. gebaut.</w:t>
      </w:r>
    </w:p>
  </w:footnote>
  <w:footnote w:id="3">
    <w:p w:rsidR="0090620D" w:rsidRDefault="00E33A79">
      <w:pPr>
        <w:pStyle w:val="Funotentext"/>
        <w:jc w:val="both"/>
        <w:rPr>
          <w:rFonts w:ascii="New York" w:hAnsi="New York"/>
          <w:sz w:val="18"/>
        </w:rPr>
      </w:pPr>
      <w:r>
        <w:rPr>
          <w:rStyle w:val="Funotenzeichen"/>
          <w:rFonts w:ascii="New York" w:hAnsi="New York"/>
        </w:rPr>
        <w:footnoteRef/>
      </w:r>
      <w:r>
        <w:rPr>
          <w:rFonts w:ascii="New York" w:hAnsi="New York"/>
          <w:sz w:val="16"/>
        </w:rPr>
        <w:t xml:space="preserve"> </w:t>
      </w:r>
      <w:r>
        <w:rPr>
          <w:rFonts w:ascii="New York" w:hAnsi="New York"/>
          <w:sz w:val="18"/>
        </w:rPr>
        <w:t xml:space="preserve">Zahlen in den Klammern </w:t>
      </w:r>
      <w:r>
        <w:rPr>
          <w:rFonts w:ascii="New York" w:hAnsi="New York"/>
          <w:sz w:val="18"/>
        </w:rPr>
        <w:sym w:font="Symbol" w:char="F0AE"/>
      </w:r>
      <w:r>
        <w:rPr>
          <w:rFonts w:ascii="New York" w:hAnsi="New York"/>
          <w:sz w:val="18"/>
        </w:rPr>
        <w:t xml:space="preserve"> Legende: linke Zahl </w:t>
      </w:r>
      <w:r>
        <w:rPr>
          <w:rFonts w:ascii="New York" w:hAnsi="New York"/>
          <w:sz w:val="18"/>
        </w:rPr>
        <w:sym w:font="Symbol" w:char="F0AE"/>
      </w:r>
      <w:r>
        <w:rPr>
          <w:rFonts w:ascii="New York" w:hAnsi="New York"/>
          <w:sz w:val="18"/>
        </w:rPr>
        <w:t xml:space="preserve"> altrömisches Haus, rechte Zahl </w:t>
      </w:r>
      <w:r>
        <w:rPr>
          <w:rFonts w:ascii="New York" w:hAnsi="New York"/>
          <w:sz w:val="18"/>
        </w:rPr>
        <w:sym w:font="Symbol" w:char="F0AE"/>
      </w:r>
      <w:r>
        <w:rPr>
          <w:rFonts w:ascii="New York" w:hAnsi="New York"/>
          <w:sz w:val="18"/>
        </w:rPr>
        <w:t xml:space="preserve"> Peristylhaus.</w:t>
      </w:r>
    </w:p>
  </w:footnote>
  <w:footnote w:id="4">
    <w:p w:rsidR="0090620D" w:rsidRDefault="00E33A79">
      <w:pPr>
        <w:pStyle w:val="Funotentext"/>
        <w:jc w:val="both"/>
        <w:rPr>
          <w:rFonts w:ascii="New York" w:hAnsi="New York"/>
          <w:sz w:val="18"/>
        </w:rPr>
      </w:pPr>
      <w:r>
        <w:rPr>
          <w:rStyle w:val="Funotenzeichen"/>
          <w:rFonts w:ascii="New York" w:hAnsi="New York"/>
        </w:rPr>
        <w:footnoteRef/>
      </w:r>
      <w:r>
        <w:rPr>
          <w:rFonts w:ascii="New York" w:hAnsi="New York"/>
          <w:sz w:val="16"/>
        </w:rPr>
        <w:t xml:space="preserve"> </w:t>
      </w:r>
      <w:r>
        <w:rPr>
          <w:rFonts w:ascii="New York" w:hAnsi="New York"/>
          <w:sz w:val="18"/>
        </w:rPr>
        <w:t xml:space="preserve">Das </w:t>
      </w:r>
      <w:r>
        <w:rPr>
          <w:rFonts w:ascii="New York" w:hAnsi="New York"/>
          <w:i/>
          <w:sz w:val="18"/>
        </w:rPr>
        <w:t>atrium</w:t>
      </w:r>
      <w:r>
        <w:rPr>
          <w:rFonts w:ascii="New York" w:hAnsi="New York"/>
          <w:sz w:val="18"/>
        </w:rPr>
        <w:t xml:space="preserve"> diente ursprünglich als Wohn- und Aufenthaltsraum für die </w:t>
      </w:r>
      <w:r>
        <w:rPr>
          <w:rFonts w:ascii="New York" w:hAnsi="New York"/>
          <w:i/>
          <w:sz w:val="18"/>
        </w:rPr>
        <w:t>familia</w:t>
      </w:r>
      <w:r>
        <w:rPr>
          <w:rFonts w:ascii="New York" w:hAnsi="New York"/>
          <w:sz w:val="18"/>
        </w:rPr>
        <w:t>. Bis ca. 200 v. Chr. war es überdacht, später wurde es mit einer Öffnung in der Mitte gebaut. Da ursprünglich auch der Herd dort stand, wurde es durch den Rauch geschwärzt (</w:t>
      </w:r>
      <w:r>
        <w:rPr>
          <w:rFonts w:ascii="New York" w:hAnsi="New York"/>
          <w:sz w:val="18"/>
        </w:rPr>
        <w:sym w:font="Symbol" w:char="F0AE"/>
      </w:r>
      <w:r>
        <w:rPr>
          <w:rFonts w:ascii="New York" w:hAnsi="New York"/>
          <w:sz w:val="18"/>
        </w:rPr>
        <w:t xml:space="preserve"> </w:t>
      </w:r>
      <w:r>
        <w:rPr>
          <w:rFonts w:ascii="New York" w:hAnsi="New York"/>
          <w:i/>
          <w:sz w:val="18"/>
        </w:rPr>
        <w:t>ater</w:t>
      </w:r>
      <w:r>
        <w:rPr>
          <w:rFonts w:ascii="New York" w:hAnsi="New York"/>
          <w:sz w:val="18"/>
        </w:rPr>
        <w:t>). Im Atrium standen die für eine römische Familie sehr wichtigen Ahnenbilder.</w:t>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singleLevel"/>
    <w:tmpl w:val="000F0407"/>
    <w:lvl w:ilvl="0">
      <w:start w:val="1"/>
      <w:numFmt w:val="decimal"/>
      <w:lvlText w:val="%1."/>
      <w:lvlJc w:val="left"/>
      <w:pPr>
        <w:tabs>
          <w:tab w:val="num" w:pos="360"/>
        </w:tabs>
        <w:ind w:left="360" w:hanging="360"/>
      </w:pPr>
      <w:rPr>
        <w:rFonts w:hint="default"/>
      </w:rPr>
    </w:lvl>
  </w:abstractNum>
  <w:abstractNum w:abstractNumId="1">
    <w:nsid w:val="00000002"/>
    <w:multiLevelType w:val="singleLevel"/>
    <w:tmpl w:val="00000000"/>
    <w:lvl w:ilvl="0">
      <w:numFmt w:val="bullet"/>
      <w:lvlText w:val="—"/>
      <w:lvlJc w:val="left"/>
      <w:pPr>
        <w:tabs>
          <w:tab w:val="num" w:pos="360"/>
        </w:tabs>
        <w:ind w:left="360" w:hanging="36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doNotTrackMoves/>
  <w:defaultTabStop w:val="708"/>
  <w:autoHyphenation/>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colormenu v:ext="edit" fillcolor="#f90"/>
    </o:shapedefaults>
  </w:hdrShapeDefaults>
  <w:compat/>
  <w:rsids>
    <w:rsidRoot w:val="00F36258"/>
    <w:rsid w:val="00023FED"/>
    <w:rsid w:val="00060EBA"/>
    <w:rsid w:val="00203B4F"/>
    <w:rsid w:val="00AC4F0F"/>
    <w:rsid w:val="00E33A79"/>
    <w:rsid w:val="00F36258"/>
  </w:rsids>
  <m:mathPr>
    <m:mathFont m:val="Century Schoolbook"/>
    <m:brkBin m:val="before"/>
    <m:brkBinSub m:val="--"/>
    <m:smallFrac m:val="off"/>
    <m:dispDef m:val="off"/>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f90"/>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23FED"/>
    <w:rPr>
      <w:rFonts w:ascii="Arial" w:hAnsi="Arial"/>
      <w:sz w:val="24"/>
    </w:rPr>
  </w:style>
  <w:style w:type="paragraph" w:styleId="berschrift1">
    <w:name w:val="heading 1"/>
    <w:basedOn w:val="Standard"/>
    <w:next w:val="Standard"/>
    <w:qFormat/>
    <w:rsid w:val="00023FED"/>
    <w:pPr>
      <w:keepNext/>
      <w:outlineLvl w:val="0"/>
    </w:pPr>
    <w:rPr>
      <w:rFonts w:eastAsia="Times New Roman"/>
      <w:b/>
      <w:sz w:val="32"/>
    </w:rPr>
  </w:style>
  <w:style w:type="paragraph" w:styleId="berschrift2">
    <w:name w:val="heading 2"/>
    <w:basedOn w:val="Standard"/>
    <w:next w:val="Standard"/>
    <w:qFormat/>
    <w:rsid w:val="00023FED"/>
    <w:pPr>
      <w:keepNext/>
      <w:jc w:val="center"/>
      <w:outlineLvl w:val="1"/>
    </w:pPr>
    <w:rPr>
      <w:rFonts w:ascii="Arial MT Condensed Light" w:hAnsi="Arial MT Condensed Light"/>
      <w:sz w:val="28"/>
    </w:rPr>
  </w:style>
  <w:style w:type="paragraph" w:styleId="berschrift3">
    <w:name w:val="heading 3"/>
    <w:basedOn w:val="Standard"/>
    <w:next w:val="Standard"/>
    <w:qFormat/>
    <w:rsid w:val="00023FED"/>
    <w:pPr>
      <w:keepNext/>
      <w:jc w:val="center"/>
      <w:outlineLvl w:val="2"/>
    </w:pPr>
    <w:rPr>
      <w:rFonts w:ascii="Arial Black" w:hAnsi="Arial Black"/>
      <w:sz w:val="36"/>
    </w:rPr>
  </w:style>
  <w:style w:type="paragraph" w:styleId="berschrift4">
    <w:name w:val="heading 4"/>
    <w:basedOn w:val="Standard"/>
    <w:next w:val="Standard"/>
    <w:qFormat/>
    <w:rsid w:val="00023FED"/>
    <w:pPr>
      <w:keepNext/>
      <w:jc w:val="both"/>
      <w:outlineLvl w:val="3"/>
    </w:pPr>
    <w:rPr>
      <w:rFonts w:ascii="Times New Roman" w:hAnsi="Times New Roman"/>
      <w:i/>
      <w:u w:val="single"/>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customStyle="1" w:styleId="Absatz-Standardschriftart">
    <w:name w:val="Absatz-Standardschriftart"/>
    <w:rsid w:val="00023FED"/>
  </w:style>
  <w:style w:type="paragraph" w:styleId="Textkrper">
    <w:name w:val="Body Text"/>
    <w:basedOn w:val="Standard"/>
    <w:rsid w:val="00023FED"/>
    <w:pPr>
      <w:jc w:val="both"/>
    </w:pPr>
    <w:rPr>
      <w:rFonts w:eastAsia="Times New Roman"/>
      <w:sz w:val="22"/>
    </w:rPr>
  </w:style>
  <w:style w:type="paragraph" w:customStyle="1" w:styleId="Textkrper-Einzug">
    <w:name w:val="Textkörper-Einzug"/>
    <w:basedOn w:val="Standard"/>
    <w:rsid w:val="00023FED"/>
    <w:rPr>
      <w:rFonts w:ascii="Xanthippe" w:eastAsia="Times New Roman" w:hAnsi="Xanthippe"/>
      <w:sz w:val="48"/>
    </w:rPr>
  </w:style>
  <w:style w:type="character" w:styleId="Link">
    <w:name w:val="Hyperlink"/>
    <w:basedOn w:val="Absatz-Standardschriftart"/>
    <w:rsid w:val="00023FED"/>
    <w:rPr>
      <w:color w:val="0000FF"/>
      <w:u w:val="single"/>
    </w:rPr>
  </w:style>
  <w:style w:type="paragraph" w:styleId="Textkrper2">
    <w:name w:val="Body Text 2"/>
    <w:basedOn w:val="Standard"/>
    <w:rsid w:val="00023FED"/>
    <w:pPr>
      <w:jc w:val="both"/>
    </w:pPr>
    <w:rPr>
      <w:rFonts w:ascii="Times New Roman" w:hAnsi="Times New Roman"/>
    </w:rPr>
  </w:style>
  <w:style w:type="paragraph" w:customStyle="1" w:styleId="Textkrper-Einzug2">
    <w:name w:val="Textkörper-Einzug 2"/>
    <w:basedOn w:val="Standard"/>
    <w:rsid w:val="00023FED"/>
    <w:pPr>
      <w:ind w:left="700"/>
      <w:jc w:val="both"/>
    </w:pPr>
    <w:rPr>
      <w:rFonts w:ascii="Times New Roman" w:hAnsi="Times New Roman"/>
    </w:rPr>
  </w:style>
  <w:style w:type="character" w:styleId="Funotenzeichen">
    <w:name w:val="footnote reference"/>
    <w:basedOn w:val="Absatz-Standardschriftart"/>
    <w:rsid w:val="00023FED"/>
    <w:rPr>
      <w:position w:val="6"/>
      <w:sz w:val="16"/>
    </w:rPr>
  </w:style>
  <w:style w:type="paragraph" w:styleId="Funotentext">
    <w:name w:val="footnote text"/>
    <w:basedOn w:val="Standard"/>
    <w:rsid w:val="00023FED"/>
    <w:rPr>
      <w:rFonts w:eastAsia="Times New Roman"/>
      <w:sz w:val="20"/>
    </w:rPr>
  </w:style>
  <w:style w:type="paragraph" w:styleId="Titel">
    <w:name w:val="Title"/>
    <w:basedOn w:val="Standard"/>
    <w:qFormat/>
    <w:rsid w:val="00023FED"/>
    <w:pPr>
      <w:jc w:val="center"/>
    </w:pPr>
    <w:rPr>
      <w:rFonts w:ascii="Arial Black" w:eastAsia="Times New Roman" w:hAnsi="Arial Black"/>
      <w:sz w:val="36"/>
    </w:rPr>
  </w:style>
  <w:style w:type="paragraph" w:styleId="Dokumentstruktur">
    <w:name w:val="Document Map"/>
    <w:basedOn w:val="Standard"/>
    <w:rsid w:val="00023FED"/>
    <w:pPr>
      <w:shd w:val="clear" w:color="auto" w:fill="000080"/>
    </w:pPr>
    <w:rPr>
      <w:rFonts w:ascii="Geneva" w:hAnsi="Geneva"/>
    </w:rPr>
  </w:style>
  <w:style w:type="paragraph" w:customStyle="1" w:styleId="Textkrper-Einzug3">
    <w:name w:val="Textkörper-Einzug 3"/>
    <w:basedOn w:val="Standard"/>
    <w:rsid w:val="00023FED"/>
    <w:pPr>
      <w:ind w:left="360"/>
      <w:jc w:val="both"/>
    </w:pPr>
    <w:rPr>
      <w:rFonts w:ascii="Times New Roman" w:hAnsi="Times New Roman"/>
      <w:i/>
      <w:sz w:val="20"/>
    </w:rPr>
  </w:style>
  <w:style w:type="paragraph" w:styleId="Kopfzeile">
    <w:name w:val="header"/>
    <w:basedOn w:val="Standard"/>
    <w:rsid w:val="00023FED"/>
    <w:pPr>
      <w:tabs>
        <w:tab w:val="center" w:pos="4536"/>
        <w:tab w:val="right" w:pos="9072"/>
      </w:tabs>
    </w:pPr>
  </w:style>
  <w:style w:type="paragraph" w:styleId="Fuzeile">
    <w:name w:val="footer"/>
    <w:basedOn w:val="Standard"/>
    <w:rsid w:val="00023FED"/>
    <w:pPr>
      <w:tabs>
        <w:tab w:val="center" w:pos="4536"/>
        <w:tab w:val="right" w:pos="9072"/>
      </w:tabs>
    </w:pPr>
  </w:style>
  <w:style w:type="character" w:styleId="Seitenzahl">
    <w:name w:val="page number"/>
    <w:basedOn w:val="Absatz-Standardschriftart"/>
    <w:rsid w:val="00023F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5" Type="http://schemas.openxmlformats.org/officeDocument/2006/relationships/image" Target="media/image28.png"/><Relationship Id="rId31" Type="http://schemas.openxmlformats.org/officeDocument/2006/relationships/image" Target="media/image26.png"/><Relationship Id="rId34" Type="http://schemas.openxmlformats.org/officeDocument/2006/relationships/image" Target="media/image27.png"/><Relationship Id="rId39" Type="http://schemas.openxmlformats.org/officeDocument/2006/relationships/image" Target="media/image32.jpeg"/><Relationship Id="rId40" Type="http://schemas.openxmlformats.org/officeDocument/2006/relationships/image" Target="media/image33.jpeg"/><Relationship Id="rId7" Type="http://schemas.openxmlformats.org/officeDocument/2006/relationships/image" Target="media/image2.png"/><Relationship Id="rId36" Type="http://schemas.openxmlformats.org/officeDocument/2006/relationships/image" Target="media/image29.jpeg"/><Relationship Id="rId43" Type="http://schemas.openxmlformats.org/officeDocument/2006/relationships/fontTable" Target="fontTable.xml"/><Relationship Id="rId1" Type="http://schemas.openxmlformats.org/officeDocument/2006/relationships/numbering" Target="numbering.xml"/><Relationship Id="rId24" Type="http://schemas.openxmlformats.org/officeDocument/2006/relationships/image" Target="media/image19.png"/><Relationship Id="rId25" Type="http://schemas.openxmlformats.org/officeDocument/2006/relationships/image" Target="media/image20.png"/><Relationship Id="rId8" Type="http://schemas.openxmlformats.org/officeDocument/2006/relationships/image" Target="media/image3.png"/><Relationship Id="rId13" Type="http://schemas.openxmlformats.org/officeDocument/2006/relationships/image" Target="media/image8.png"/><Relationship Id="rId10" Type="http://schemas.openxmlformats.org/officeDocument/2006/relationships/image" Target="media/image5.jpeg"/><Relationship Id="rId32" Type="http://schemas.openxmlformats.org/officeDocument/2006/relationships/image" Target="media/image26.pdf"/><Relationship Id="rId37" Type="http://schemas.openxmlformats.org/officeDocument/2006/relationships/image" Target="media/image30.jpeg"/><Relationship Id="rId12" Type="http://schemas.openxmlformats.org/officeDocument/2006/relationships/image" Target="media/image7.png"/><Relationship Id="rId17" Type="http://schemas.openxmlformats.org/officeDocument/2006/relationships/image" Target="media/image12.jpeg"/><Relationship Id="rId9" Type="http://schemas.openxmlformats.org/officeDocument/2006/relationships/image" Target="media/image4.png"/><Relationship Id="rId18" Type="http://schemas.openxmlformats.org/officeDocument/2006/relationships/image" Target="media/image13.png"/><Relationship Id="rId3" Type="http://schemas.openxmlformats.org/officeDocument/2006/relationships/settings" Target="settings.xml"/><Relationship Id="rId27" Type="http://schemas.openxmlformats.org/officeDocument/2006/relationships/image" Target="media/image22.png"/><Relationship Id="rId14" Type="http://schemas.openxmlformats.org/officeDocument/2006/relationships/image" Target="media/image9.jpeg"/><Relationship Id="rId23" Type="http://schemas.openxmlformats.org/officeDocument/2006/relationships/image" Target="media/image18.png"/><Relationship Id="rId4" Type="http://schemas.openxmlformats.org/officeDocument/2006/relationships/webSettings" Target="webSettings.xml"/><Relationship Id="rId28" Type="http://schemas.openxmlformats.org/officeDocument/2006/relationships/image" Target="media/image23.png"/><Relationship Id="rId26" Type="http://schemas.openxmlformats.org/officeDocument/2006/relationships/image" Target="media/image21.png"/><Relationship Id="rId30" Type="http://schemas.openxmlformats.org/officeDocument/2006/relationships/image" Target="media/image25.pdf"/><Relationship Id="rId11" Type="http://schemas.openxmlformats.org/officeDocument/2006/relationships/image" Target="media/image6.png"/><Relationship Id="rId42" Type="http://schemas.openxmlformats.org/officeDocument/2006/relationships/footer" Target="footer2.xml"/><Relationship Id="rId29" Type="http://schemas.openxmlformats.org/officeDocument/2006/relationships/image" Target="media/image24.png"/><Relationship Id="rId6" Type="http://schemas.openxmlformats.org/officeDocument/2006/relationships/image" Target="media/image1.png"/><Relationship Id="rId16" Type="http://schemas.openxmlformats.org/officeDocument/2006/relationships/image" Target="media/image11.jpeg"/><Relationship Id="rId33" Type="http://schemas.openxmlformats.org/officeDocument/2006/relationships/image" Target="media/image281.png"/><Relationship Id="rId44" Type="http://schemas.openxmlformats.org/officeDocument/2006/relationships/theme" Target="theme/theme1.xml"/><Relationship Id="rId4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0.jpeg"/><Relationship Id="rId19" Type="http://schemas.openxmlformats.org/officeDocument/2006/relationships/image" Target="media/image14.jpeg"/><Relationship Id="rId38" Type="http://schemas.openxmlformats.org/officeDocument/2006/relationships/image" Target="media/image31.jpeg"/><Relationship Id="rId20" Type="http://schemas.openxmlformats.org/officeDocument/2006/relationships/image" Target="media/image15.png"/><Relationship Id="rId22" Type="http://schemas.openxmlformats.org/officeDocument/2006/relationships/image" Target="media/image17.png"/><Relationship Id="rId21" Type="http://schemas.openxmlformats.org/officeDocument/2006/relationships/image" Target="media/image16.png"/><Relationship Id="rId2"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5270</Words>
  <Characters>30042</Characters>
  <Application>Microsoft Word 12.0.0</Application>
  <DocSecurity>0</DocSecurity>
  <Lines>250</Lines>
  <Paragraphs>60</Paragraphs>
  <ScaleCrop>false</ScaleCrop>
  <HeadingPairs>
    <vt:vector size="2" baseType="variant">
      <vt:variant>
        <vt:lpstr>Title</vt:lpstr>
      </vt:variant>
      <vt:variant>
        <vt:i4>1</vt:i4>
      </vt:variant>
    </vt:vector>
  </HeadingPairs>
  <TitlesOfParts>
    <vt:vector size="1" baseType="lpstr">
      <vt:lpstr>Auswahlbibliographie:</vt:lpstr>
    </vt:vector>
  </TitlesOfParts>
  <Company>Sargans</Company>
  <LinksUpToDate>false</LinksUpToDate>
  <CharactersWithSpaces>36893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Auswahlbibliographie:</dc:title>
  <dc:subject/>
  <dc:creator>KS</dc:creator>
  <cp:keywords/>
  <cp:lastModifiedBy>Theo Wirth</cp:lastModifiedBy>
  <cp:revision>4</cp:revision>
  <cp:lastPrinted>2003-08-28T18:26:00Z</cp:lastPrinted>
  <dcterms:created xsi:type="dcterms:W3CDTF">2009-09-16T17:45:00Z</dcterms:created>
  <dcterms:modified xsi:type="dcterms:W3CDTF">2009-09-16T18:13:00Z</dcterms:modified>
</cp:coreProperties>
</file>